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167803410"/>
    <w:bookmarkStart w:id="1" w:name="_Toc183168355"/>
    <w:bookmarkStart w:id="2" w:name="_Toc183168934"/>
    <w:bookmarkStart w:id="3" w:name="_Toc184302786"/>
    <w:p w14:paraId="164B9282" w14:textId="77777777" w:rsidR="003D38A3" w:rsidRPr="003D38A3" w:rsidRDefault="004B4E0F" w:rsidP="00383839">
      <w:pPr>
        <w:pStyle w:val="Heading1"/>
        <w:spacing w:before="0"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9F4B71" wp14:editId="1B1DF2D6">
                <wp:simplePos x="0" y="0"/>
                <wp:positionH relativeFrom="column">
                  <wp:posOffset>-1270</wp:posOffset>
                </wp:positionH>
                <wp:positionV relativeFrom="page">
                  <wp:posOffset>1259985</wp:posOffset>
                </wp:positionV>
                <wp:extent cx="1366520" cy="273050"/>
                <wp:effectExtent l="0" t="0" r="508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6BEFBE3" w14:textId="4D6812BB" w:rsidR="003D38A3" w:rsidRPr="003D38A3" w:rsidRDefault="003D38A3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</w:t>
                            </w:r>
                            <w:r w:rsidR="00512688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</w:t>
                            </w: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: Lesson </w:t>
                            </w:r>
                            <w:proofErr w:type="gramStart"/>
                            <w:r w:rsidR="00512688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4.</w:t>
                            </w:r>
                            <w:r w:rsidR="0060263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/</w:t>
                            </w:r>
                            <w:proofErr w:type="gramEnd"/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</w:t>
                            </w:r>
                            <w:r w:rsidR="0060263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  <w:r w:rsidR="00E47AE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mins  /  </w:t>
                            </w:r>
                            <w:r w:rsidR="00512688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15-24yrs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59F4B71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.1pt;margin-top:99.2pt;width:107.6pt;height:21.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" fillcolor="#fe6601 [3206]" stroked="f" strokeweight=".5pt">
                <v:textbox style="mso-fit-shape-to-text:t">
                  <w:txbxContent>
                    <w:p w14:paraId="46BEFBE3" w14:textId="4D6812BB" w:rsidR="003D38A3" w:rsidRPr="003D38A3" w:rsidRDefault="003D38A3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</w:t>
                      </w:r>
                      <w:r w:rsidR="00512688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</w:t>
                      </w: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: Lesson </w:t>
                      </w:r>
                      <w:proofErr w:type="gramStart"/>
                      <w:r w:rsidR="00512688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4.</w:t>
                      </w:r>
                      <w:r w:rsidR="0060263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4</w:t>
                      </w:r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/</w:t>
                      </w:r>
                      <w:proofErr w:type="gramEnd"/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</w:t>
                      </w:r>
                      <w:r w:rsidR="0060263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7</w:t>
                      </w:r>
                      <w:r w:rsidR="00E47AE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0</w:t>
                      </w:r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mins  /  </w:t>
                      </w:r>
                      <w:r w:rsidR="00512688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15-24yrs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3D38A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F9CBD7" wp14:editId="180DD79E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1522FA1" w14:textId="09850784" w:rsidR="003D38A3" w:rsidRPr="003D38A3" w:rsidRDefault="0060263F" w:rsidP="003D38A3">
                            <w:pPr>
                              <w:pStyle w:val="CourseContainedHeader"/>
                            </w:pPr>
                            <w:r>
                              <w:t>Marking Out the</w:t>
                            </w:r>
                            <w:r w:rsidR="00E47AEB">
                              <w:t xml:space="preserve"> Drill Gauge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F9CBD7" id="_x0000_s1027" type="#_x0000_t202" style="position:absolute;margin-left:0;margin-top:120.75pt;width:295.95pt;height:28.4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" fillcolor="#030083 [3213]" stroked="f" strokeweight=".5pt">
                <v:textbox style="mso-fit-shape-to-text:t">
                  <w:txbxContent>
                    <w:p w14:paraId="41522FA1" w14:textId="09850784" w:rsidR="003D38A3" w:rsidRPr="003D38A3" w:rsidRDefault="0060263F" w:rsidP="003D38A3">
                      <w:pPr>
                        <w:pStyle w:val="CourseContainedHeader"/>
                      </w:pPr>
                      <w:r>
                        <w:t>Marking Out the</w:t>
                      </w:r>
                      <w:r w:rsidR="00E47AEB">
                        <w:t xml:space="preserve"> Drill Gauge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bookmarkEnd w:id="0"/>
      <w:bookmarkEnd w:id="1"/>
      <w:bookmarkEnd w:id="2"/>
      <w:bookmarkEnd w:id="3"/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C7599" w14:paraId="7A1EFCC7" w14:textId="77777777" w:rsidTr="00EC7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36" w:type="dxa"/>
          </w:tcPr>
          <w:p w14:paraId="6C404EE1" w14:textId="77777777" w:rsidR="00EC7599" w:rsidRPr="004B4E0F" w:rsidRDefault="00EC7599" w:rsidP="00415688">
            <w:pPr>
              <w:pStyle w:val="TableHeadings"/>
            </w:pPr>
            <w:r w:rsidRPr="004B4E0F">
              <w:t xml:space="preserve">Learning Objectives </w:t>
            </w:r>
          </w:p>
        </w:tc>
      </w:tr>
      <w:tr w:rsidR="00EC7599" w14:paraId="0B7528C8" w14:textId="77777777" w:rsidTr="003838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736" w:type="dxa"/>
            <w:shd w:val="clear" w:color="auto" w:fill="FFFFFF" w:themeFill="background1"/>
          </w:tcPr>
          <w:p w14:paraId="11D465D7" w14:textId="77777777" w:rsidR="00EC7599" w:rsidRPr="00884A87" w:rsidRDefault="00EC7599" w:rsidP="00D51BE2">
            <w:pPr>
              <w:pStyle w:val="TableRows"/>
              <w:numPr>
                <w:ilvl w:val="0"/>
                <w:numId w:val="0"/>
              </w:numPr>
            </w:pPr>
            <w:r w:rsidRPr="00884A87">
              <w:t xml:space="preserve">By the end of this lesson, students will:  </w:t>
            </w:r>
          </w:p>
          <w:p w14:paraId="5A3A3F2B" w14:textId="77777777" w:rsidR="0060263F" w:rsidRPr="0060263F" w:rsidRDefault="0060263F" w:rsidP="00D51BE2">
            <w:pPr>
              <w:pStyle w:val="TableRows"/>
              <w:numPr>
                <w:ilvl w:val="0"/>
                <w:numId w:val="0"/>
              </w:numPr>
              <w:rPr>
                <w:lang w:val="en-US"/>
              </w:rPr>
            </w:pPr>
            <w:r w:rsidRPr="0060263F">
              <w:rPr>
                <w:lang w:val="en-US"/>
              </w:rPr>
              <w:t>1. Interpret technical drawings to identify hole locations and cut lines.</w:t>
            </w:r>
          </w:p>
          <w:p w14:paraId="0796331C" w14:textId="77777777" w:rsidR="0060263F" w:rsidRPr="0060263F" w:rsidRDefault="0060263F" w:rsidP="00D51BE2">
            <w:pPr>
              <w:pStyle w:val="TableRows"/>
              <w:numPr>
                <w:ilvl w:val="0"/>
                <w:numId w:val="0"/>
              </w:numPr>
              <w:rPr>
                <w:lang w:val="en-US"/>
              </w:rPr>
            </w:pPr>
            <w:r w:rsidRPr="0060263F">
              <w:rPr>
                <w:lang w:val="en-US"/>
              </w:rPr>
              <w:t>2. Use marking out tools (rule, square, divider, vernier height gauge) accurately.</w:t>
            </w:r>
          </w:p>
          <w:p w14:paraId="28336E86" w14:textId="77777777" w:rsidR="0060263F" w:rsidRPr="0060263F" w:rsidRDefault="0060263F" w:rsidP="00D51BE2">
            <w:pPr>
              <w:pStyle w:val="TableRows"/>
              <w:numPr>
                <w:ilvl w:val="0"/>
                <w:numId w:val="0"/>
              </w:numPr>
              <w:rPr>
                <w:lang w:val="en-US"/>
              </w:rPr>
            </w:pPr>
            <w:r w:rsidRPr="0060263F">
              <w:rPr>
                <w:lang w:val="en-US"/>
              </w:rPr>
              <w:t>3. Centre punch all hole locations with correct alignment and spacing.</w:t>
            </w:r>
          </w:p>
          <w:p w14:paraId="5823CABE" w14:textId="77777777" w:rsidR="0060263F" w:rsidRPr="0060263F" w:rsidRDefault="0060263F" w:rsidP="00D51BE2">
            <w:pPr>
              <w:pStyle w:val="TableRows"/>
              <w:numPr>
                <w:ilvl w:val="0"/>
                <w:numId w:val="0"/>
              </w:numPr>
              <w:rPr>
                <w:lang w:val="en-US"/>
              </w:rPr>
            </w:pPr>
            <w:r w:rsidRPr="0060263F">
              <w:rPr>
                <w:lang w:val="en-US"/>
              </w:rPr>
              <w:t>4. Prepare workpieces for drilling based on the marked layout.</w:t>
            </w:r>
          </w:p>
          <w:p w14:paraId="0673DFAD" w14:textId="77777777" w:rsidR="00E47AEB" w:rsidRDefault="00E47AEB" w:rsidP="00D51BE2">
            <w:pPr>
              <w:pStyle w:val="TableRows"/>
              <w:numPr>
                <w:ilvl w:val="0"/>
                <w:numId w:val="0"/>
              </w:numPr>
              <w:rPr>
                <w:lang w:val="en-US"/>
              </w:rPr>
            </w:pPr>
          </w:p>
          <w:p w14:paraId="1619DDCC" w14:textId="77777777" w:rsidR="00807E57" w:rsidRDefault="00807E57" w:rsidP="00D51BE2">
            <w:pPr>
              <w:pStyle w:val="TableRows"/>
              <w:numPr>
                <w:ilvl w:val="0"/>
                <w:numId w:val="0"/>
              </w:numPr>
            </w:pPr>
            <w:r w:rsidRPr="000952DD">
              <w:t>Success Criteria</w:t>
            </w:r>
          </w:p>
          <w:p w14:paraId="0AB43A20" w14:textId="44A5CD3F" w:rsidR="00986645" w:rsidRPr="000952DD" w:rsidRDefault="00986645" w:rsidP="00D51BE2">
            <w:pPr>
              <w:pStyle w:val="TableRows"/>
              <w:numPr>
                <w:ilvl w:val="0"/>
                <w:numId w:val="0"/>
              </w:numPr>
              <w:ind w:left="284"/>
            </w:pPr>
            <w:r>
              <w:t>I will successfully:</w:t>
            </w:r>
          </w:p>
          <w:p w14:paraId="3445F586" w14:textId="77777777" w:rsidR="0060263F" w:rsidRPr="0060263F" w:rsidRDefault="0060263F" w:rsidP="00D51BE2">
            <w:pPr>
              <w:pStyle w:val="TableRows"/>
              <w:numPr>
                <w:ilvl w:val="0"/>
                <w:numId w:val="0"/>
              </w:numPr>
              <w:ind w:left="284"/>
              <w:rPr>
                <w:lang w:val="en-US"/>
              </w:rPr>
            </w:pPr>
            <w:r w:rsidRPr="0060263F">
              <w:rPr>
                <w:lang w:val="en-US"/>
              </w:rPr>
              <w:t>• Transfer all hole and profile measurements accurately from drawing to material.</w:t>
            </w:r>
            <w:r w:rsidRPr="0060263F">
              <w:rPr>
                <w:lang w:val="en-US"/>
              </w:rPr>
              <w:br/>
              <w:t>• Use the correct tools and techniques for layout work.</w:t>
            </w:r>
            <w:r w:rsidRPr="0060263F">
              <w:rPr>
                <w:lang w:val="en-US"/>
              </w:rPr>
              <w:br/>
              <w:t>• Centre punch clearly and accurately at all hole locations.</w:t>
            </w:r>
          </w:p>
          <w:p w14:paraId="48D835D0" w14:textId="77777777" w:rsidR="00E47AEB" w:rsidRDefault="00E47AEB" w:rsidP="00D51BE2">
            <w:pPr>
              <w:pStyle w:val="TableRows"/>
              <w:numPr>
                <w:ilvl w:val="0"/>
                <w:numId w:val="0"/>
              </w:numPr>
            </w:pPr>
          </w:p>
          <w:p w14:paraId="33FF4DF4" w14:textId="5E16D3BC" w:rsidR="004D7E99" w:rsidRPr="000952DD" w:rsidRDefault="004D7E99" w:rsidP="00D51BE2">
            <w:pPr>
              <w:pStyle w:val="TableRows"/>
              <w:numPr>
                <w:ilvl w:val="0"/>
                <w:numId w:val="0"/>
              </w:numPr>
              <w:rPr>
                <w:bCs/>
              </w:rPr>
            </w:pPr>
            <w:r>
              <w:t>Related Assessment Task(s)</w:t>
            </w:r>
          </w:p>
          <w:p w14:paraId="24F94FBF" w14:textId="4CA9F586" w:rsidR="004D7E99" w:rsidRPr="004D7E99" w:rsidRDefault="004D7E99" w:rsidP="00D51BE2">
            <w:pPr>
              <w:pStyle w:val="TableRows"/>
            </w:pPr>
            <w:r>
              <w:t xml:space="preserve">Assessment 1: </w:t>
            </w:r>
            <w:r w:rsidRPr="004D7E99">
              <w:rPr>
                <w:lang w:val="en-US"/>
              </w:rPr>
              <w:t>Practical Demonstration</w:t>
            </w:r>
          </w:p>
        </w:tc>
      </w:tr>
    </w:tbl>
    <w:p w14:paraId="28AA44B1" w14:textId="77777777" w:rsidR="002E1B9C" w:rsidRDefault="002E1B9C" w:rsidP="009125CB"/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4B4E0F" w14:paraId="03220D14" w14:textId="77777777" w:rsidTr="004B4E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8" w:type="dxa"/>
          </w:tcPr>
          <w:p w14:paraId="271A1172" w14:textId="77777777" w:rsidR="004B4E0F" w:rsidRPr="004B4E0F" w:rsidRDefault="004B4E0F" w:rsidP="00415688">
            <w:pPr>
              <w:pStyle w:val="TableHeadings"/>
            </w:pPr>
            <w:r w:rsidRPr="004B4E0F">
              <w:t>Core Resources</w:t>
            </w:r>
          </w:p>
        </w:tc>
        <w:tc>
          <w:tcPr>
            <w:tcW w:w="4868" w:type="dxa"/>
          </w:tcPr>
          <w:p w14:paraId="2E1BFF68" w14:textId="77777777" w:rsidR="004B4E0F" w:rsidRPr="004B4E0F" w:rsidRDefault="004B4E0F" w:rsidP="00415688">
            <w:pPr>
              <w:pStyle w:val="TableHeadings"/>
            </w:pPr>
            <w:r w:rsidRPr="004B4E0F">
              <w:t>Additional Resources</w:t>
            </w:r>
          </w:p>
        </w:tc>
      </w:tr>
      <w:tr w:rsidR="004B4E0F" w14:paraId="6A67AC97" w14:textId="77777777" w:rsidTr="003838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868" w:type="dxa"/>
            <w:shd w:val="clear" w:color="auto" w:fill="FFFFFF" w:themeFill="background1"/>
          </w:tcPr>
          <w:p w14:paraId="08CBCEAE" w14:textId="77777777" w:rsidR="0074685D" w:rsidRPr="0060263F" w:rsidRDefault="0060263F" w:rsidP="00D51BE2">
            <w:pPr>
              <w:pStyle w:val="TableRows"/>
              <w:numPr>
                <w:ilvl w:val="0"/>
                <w:numId w:val="20"/>
              </w:numPr>
              <w:rPr>
                <w:lang w:val="en-US"/>
              </w:rPr>
            </w:pPr>
            <w:r>
              <w:t>Technical drawing (Drill Gauge)</w:t>
            </w:r>
          </w:p>
          <w:p w14:paraId="08F7B280" w14:textId="53F5B17E" w:rsidR="0060263F" w:rsidRPr="00986645" w:rsidRDefault="0060263F" w:rsidP="00D51BE2">
            <w:pPr>
              <w:pStyle w:val="TableRows"/>
              <w:numPr>
                <w:ilvl w:val="0"/>
                <w:numId w:val="0"/>
              </w:numPr>
              <w:ind w:left="284"/>
              <w:rPr>
                <w:lang w:val="en-US"/>
              </w:rPr>
            </w:pPr>
          </w:p>
        </w:tc>
        <w:tc>
          <w:tcPr>
            <w:tcW w:w="4868" w:type="dxa"/>
            <w:shd w:val="clear" w:color="auto" w:fill="FFFFFF" w:themeFill="background1"/>
          </w:tcPr>
          <w:p w14:paraId="21879B90" w14:textId="57BA701E" w:rsidR="00845964" w:rsidRPr="00845964" w:rsidRDefault="0060263F" w:rsidP="00D51BE2">
            <w:pPr>
              <w:pStyle w:val="TableRows"/>
              <w:numPr>
                <w:ilvl w:val="0"/>
                <w:numId w:val="20"/>
              </w:numPr>
              <w:rPr>
                <w:lang w:val="en-US"/>
              </w:rPr>
            </w:pPr>
            <w:r>
              <w:rPr>
                <w:lang w:val="en-US"/>
              </w:rPr>
              <w:t>Sample layout on whiteboard or printed example</w:t>
            </w:r>
          </w:p>
        </w:tc>
      </w:tr>
    </w:tbl>
    <w:p w14:paraId="5E6D6F4B" w14:textId="77777777" w:rsidR="000952DD" w:rsidRDefault="000952DD" w:rsidP="009125CB"/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60263F" w:rsidRPr="004B4E0F" w14:paraId="6CBA534E" w14:textId="77777777" w:rsidTr="005814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8" w:type="dxa"/>
          </w:tcPr>
          <w:p w14:paraId="21C0FD26" w14:textId="3B3D6DA5" w:rsidR="0060263F" w:rsidRPr="004B4E0F" w:rsidRDefault="0060263F" w:rsidP="005814FF">
            <w:pPr>
              <w:pStyle w:val="TableHeadings"/>
            </w:pPr>
            <w:r>
              <w:t>WHS Considerations</w:t>
            </w:r>
          </w:p>
        </w:tc>
        <w:tc>
          <w:tcPr>
            <w:tcW w:w="4868" w:type="dxa"/>
          </w:tcPr>
          <w:p w14:paraId="03BC5FF8" w14:textId="32F0F575" w:rsidR="0060263F" w:rsidRPr="004B4E0F" w:rsidRDefault="0060263F" w:rsidP="005814FF">
            <w:pPr>
              <w:pStyle w:val="TableHeadings"/>
            </w:pPr>
            <w:r>
              <w:t>Tech Alternatives</w:t>
            </w:r>
          </w:p>
        </w:tc>
      </w:tr>
      <w:tr w:rsidR="0060263F" w:rsidRPr="00845964" w14:paraId="45A96579" w14:textId="77777777" w:rsidTr="005814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868" w:type="dxa"/>
            <w:shd w:val="clear" w:color="auto" w:fill="FFFFFF" w:themeFill="background1"/>
          </w:tcPr>
          <w:p w14:paraId="431AC99A" w14:textId="4AD08DEE" w:rsidR="0060263F" w:rsidRPr="0060263F" w:rsidRDefault="0060263F" w:rsidP="00D51BE2">
            <w:pPr>
              <w:pStyle w:val="TableRows"/>
              <w:numPr>
                <w:ilvl w:val="0"/>
                <w:numId w:val="20"/>
              </w:numPr>
              <w:rPr>
                <w:lang w:val="en-US"/>
              </w:rPr>
            </w:pPr>
            <w:r>
              <w:t>Eye protection when centre punching</w:t>
            </w:r>
          </w:p>
          <w:p w14:paraId="16A1163C" w14:textId="59CC2F86" w:rsidR="0060263F" w:rsidRPr="0060263F" w:rsidRDefault="0060263F" w:rsidP="00D51BE2">
            <w:pPr>
              <w:pStyle w:val="TableRows"/>
              <w:numPr>
                <w:ilvl w:val="0"/>
                <w:numId w:val="20"/>
              </w:numPr>
              <w:rPr>
                <w:lang w:val="en-US"/>
              </w:rPr>
            </w:pPr>
            <w:r>
              <w:rPr>
                <w:lang w:val="en-US"/>
              </w:rPr>
              <w:t>Careful use of sharp scribes and dividers</w:t>
            </w:r>
          </w:p>
          <w:p w14:paraId="75B4F2EE" w14:textId="77777777" w:rsidR="0060263F" w:rsidRPr="00986645" w:rsidRDefault="0060263F" w:rsidP="00D51BE2">
            <w:pPr>
              <w:pStyle w:val="TableRows"/>
              <w:numPr>
                <w:ilvl w:val="0"/>
                <w:numId w:val="0"/>
              </w:numPr>
              <w:ind w:left="284"/>
              <w:rPr>
                <w:lang w:val="en-US"/>
              </w:rPr>
            </w:pPr>
          </w:p>
        </w:tc>
        <w:tc>
          <w:tcPr>
            <w:tcW w:w="4868" w:type="dxa"/>
            <w:shd w:val="clear" w:color="auto" w:fill="FFFFFF" w:themeFill="background1"/>
          </w:tcPr>
          <w:p w14:paraId="39D89A6F" w14:textId="44E7C598" w:rsidR="0060263F" w:rsidRPr="00845964" w:rsidRDefault="0060263F" w:rsidP="00D51BE2">
            <w:pPr>
              <w:pStyle w:val="TableRows"/>
              <w:numPr>
                <w:ilvl w:val="0"/>
                <w:numId w:val="20"/>
              </w:numPr>
              <w:rPr>
                <w:lang w:val="en-US"/>
              </w:rPr>
            </w:pPr>
            <w:r>
              <w:rPr>
                <w:lang w:val="en-US"/>
              </w:rPr>
              <w:t>Annotated drawing handouts if digital display unavailable</w:t>
            </w:r>
          </w:p>
        </w:tc>
      </w:tr>
    </w:tbl>
    <w:p w14:paraId="21F3D1B6" w14:textId="77777777" w:rsidR="0060263F" w:rsidRDefault="0060263F" w:rsidP="009125CB"/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1701"/>
        <w:gridCol w:w="8035"/>
      </w:tblGrid>
      <w:tr w:rsidR="00D51BE2" w:rsidRPr="000952DD" w14:paraId="2EEA9F80" w14:textId="77777777" w:rsidTr="005814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36" w:type="dxa"/>
            <w:gridSpan w:val="2"/>
            <w:shd w:val="clear" w:color="auto" w:fill="030083" w:themeFill="text1"/>
          </w:tcPr>
          <w:p w14:paraId="40343BE5" w14:textId="77777777" w:rsidR="00D51BE2" w:rsidRPr="000952DD" w:rsidRDefault="00D51BE2" w:rsidP="005814FF">
            <w:pPr>
              <w:pStyle w:val="TableHeadings"/>
              <w:rPr>
                <w:b w:val="0"/>
              </w:rPr>
            </w:pPr>
            <w:r w:rsidRPr="000952DD">
              <w:t>Required Tools, Equipment</w:t>
            </w:r>
            <w:r>
              <w:t>,</w:t>
            </w:r>
            <w:r w:rsidRPr="000952DD">
              <w:t xml:space="preserve"> Materials</w:t>
            </w:r>
            <w:r>
              <w:t xml:space="preserve"> &amp; PPE</w:t>
            </w:r>
          </w:p>
        </w:tc>
      </w:tr>
      <w:tr w:rsidR="00D51BE2" w:rsidRPr="00807E57" w14:paraId="4E735C8F" w14:textId="77777777" w:rsidTr="005814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35" w:type="dxa"/>
            <w:shd w:val="clear" w:color="auto" w:fill="FFFFFF" w:themeFill="background1"/>
          </w:tcPr>
          <w:p w14:paraId="79F5CD22" w14:textId="77777777" w:rsidR="00D51BE2" w:rsidRPr="00D51BE2" w:rsidRDefault="00D51BE2" w:rsidP="00D51BE2">
            <w:pPr>
              <w:pStyle w:val="TableRows"/>
              <w:rPr>
                <w:bCs/>
                <w:lang w:val="en-US"/>
              </w:rPr>
            </w:pPr>
            <w:r w:rsidRPr="00D51BE2">
              <w:rPr>
                <w:lang w:val="en-US"/>
              </w:rPr>
              <w:t>Tools</w:t>
            </w:r>
          </w:p>
        </w:tc>
        <w:tc>
          <w:tcPr>
            <w:tcW w:w="8301" w:type="dxa"/>
            <w:shd w:val="clear" w:color="auto" w:fill="FFFFFF" w:themeFill="background1"/>
          </w:tcPr>
          <w:p w14:paraId="65CB972C" w14:textId="739B7C4F" w:rsidR="00D51BE2" w:rsidRPr="00D51BE2" w:rsidRDefault="00D51BE2" w:rsidP="00D51BE2">
            <w:pPr>
              <w:pStyle w:val="TableRows"/>
              <w:rPr>
                <w:lang w:val="en-US"/>
              </w:rPr>
            </w:pPr>
            <w:r w:rsidRPr="00D51BE2">
              <w:t>Steel rule, scribe/scratch gauge, centre punch, square, divider, vernier height gauge</w:t>
            </w:r>
          </w:p>
        </w:tc>
      </w:tr>
      <w:tr w:rsidR="00D51BE2" w:rsidRPr="00807E57" w14:paraId="5CF55E4D" w14:textId="77777777" w:rsidTr="005814F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435" w:type="dxa"/>
          </w:tcPr>
          <w:p w14:paraId="3AB2B12B" w14:textId="77777777" w:rsidR="00D51BE2" w:rsidRPr="00D51BE2" w:rsidRDefault="00D51BE2" w:rsidP="00D51BE2">
            <w:pPr>
              <w:pStyle w:val="TableRows"/>
              <w:rPr>
                <w:bCs/>
                <w:lang w:val="en-US"/>
              </w:rPr>
            </w:pPr>
            <w:r w:rsidRPr="00D51BE2">
              <w:rPr>
                <w:lang w:val="en-US"/>
              </w:rPr>
              <w:t>Equipment</w:t>
            </w:r>
          </w:p>
        </w:tc>
        <w:tc>
          <w:tcPr>
            <w:tcW w:w="8301" w:type="dxa"/>
          </w:tcPr>
          <w:p w14:paraId="74438294" w14:textId="2F7B7C42" w:rsidR="00D51BE2" w:rsidRPr="00D51BE2" w:rsidRDefault="00D51BE2" w:rsidP="00D51BE2">
            <w:pPr>
              <w:pStyle w:val="TableRows"/>
              <w:rPr>
                <w:lang w:val="en-US"/>
              </w:rPr>
            </w:pPr>
            <w:r w:rsidRPr="00D51BE2">
              <w:t>Marking surface, bench</w:t>
            </w:r>
          </w:p>
        </w:tc>
      </w:tr>
      <w:tr w:rsidR="00D51BE2" w:rsidRPr="00807E57" w14:paraId="0825994A" w14:textId="77777777" w:rsidTr="005814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35" w:type="dxa"/>
            <w:shd w:val="clear" w:color="auto" w:fill="FFFFFF" w:themeFill="background1"/>
          </w:tcPr>
          <w:p w14:paraId="4C2F9773" w14:textId="77777777" w:rsidR="00D51BE2" w:rsidRPr="00D51BE2" w:rsidRDefault="00D51BE2" w:rsidP="00D51BE2">
            <w:pPr>
              <w:pStyle w:val="TableRows"/>
              <w:rPr>
                <w:bCs/>
                <w:lang w:val="en-US"/>
              </w:rPr>
            </w:pPr>
            <w:r w:rsidRPr="00D51BE2">
              <w:rPr>
                <w:lang w:val="en-US"/>
              </w:rPr>
              <w:t>Materials</w:t>
            </w:r>
          </w:p>
        </w:tc>
        <w:tc>
          <w:tcPr>
            <w:tcW w:w="8301" w:type="dxa"/>
            <w:shd w:val="clear" w:color="auto" w:fill="FFFFFF" w:themeFill="background1"/>
          </w:tcPr>
          <w:p w14:paraId="58D1EAB2" w14:textId="2B67E1BC" w:rsidR="00D51BE2" w:rsidRPr="00D51BE2" w:rsidRDefault="00D51BE2" w:rsidP="00D51BE2">
            <w:pPr>
              <w:pStyle w:val="TableRows"/>
              <w:rPr>
                <w:lang w:val="en-US"/>
              </w:rPr>
            </w:pPr>
            <w:r w:rsidRPr="00D51BE2">
              <w:t>Marking blue or permanent marker</w:t>
            </w:r>
          </w:p>
        </w:tc>
      </w:tr>
      <w:tr w:rsidR="00D51BE2" w:rsidRPr="00807E57" w14:paraId="42A6DB8A" w14:textId="77777777" w:rsidTr="005814F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435" w:type="dxa"/>
          </w:tcPr>
          <w:p w14:paraId="25767191" w14:textId="77777777" w:rsidR="00D51BE2" w:rsidRPr="00D51BE2" w:rsidRDefault="00D51BE2" w:rsidP="00D51BE2">
            <w:pPr>
              <w:pStyle w:val="TableRows"/>
              <w:rPr>
                <w:bCs/>
                <w:lang w:val="en-US"/>
              </w:rPr>
            </w:pPr>
            <w:r w:rsidRPr="00D51BE2">
              <w:rPr>
                <w:lang w:val="en-US"/>
              </w:rPr>
              <w:t>PPE</w:t>
            </w:r>
          </w:p>
        </w:tc>
        <w:tc>
          <w:tcPr>
            <w:tcW w:w="8301" w:type="dxa"/>
          </w:tcPr>
          <w:p w14:paraId="4BEF9EAB" w14:textId="2F36E0E7" w:rsidR="00D51BE2" w:rsidRPr="00D51BE2" w:rsidRDefault="00D51BE2" w:rsidP="00D51BE2">
            <w:pPr>
              <w:pStyle w:val="TableRows"/>
              <w:rPr>
                <w:lang w:val="en-US"/>
              </w:rPr>
            </w:pPr>
            <w:r w:rsidRPr="00D51BE2">
              <w:t>Safety glasses, steel-capped boots</w:t>
            </w:r>
          </w:p>
        </w:tc>
      </w:tr>
    </w:tbl>
    <w:p w14:paraId="4676374C" w14:textId="77777777" w:rsidR="00D51BE2" w:rsidRDefault="00D51BE2" w:rsidP="009125CB"/>
    <w:p w14:paraId="39D23D0D" w14:textId="77777777" w:rsidR="0060263F" w:rsidRDefault="0060263F" w:rsidP="009125CB"/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B4E0F" w14:paraId="583E288D" w14:textId="77777777" w:rsidTr="004B4E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36" w:type="dxa"/>
          </w:tcPr>
          <w:p w14:paraId="283D71A9" w14:textId="77777777" w:rsidR="004B4E0F" w:rsidRPr="00383839" w:rsidRDefault="004B4E0F" w:rsidP="00415688">
            <w:pPr>
              <w:pStyle w:val="TableHeadings"/>
            </w:pPr>
            <w:r w:rsidRPr="00383839">
              <w:t>Optional Homework</w:t>
            </w:r>
          </w:p>
        </w:tc>
      </w:tr>
      <w:tr w:rsidR="004B4E0F" w14:paraId="73453385" w14:textId="77777777" w:rsidTr="003838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736" w:type="dxa"/>
            <w:shd w:val="clear" w:color="auto" w:fill="FFFFFF" w:themeFill="background1"/>
          </w:tcPr>
          <w:p w14:paraId="543E40B5" w14:textId="1C6D94A2" w:rsidR="004B4E0F" w:rsidRPr="00807E57" w:rsidRDefault="004B4E0F" w:rsidP="00D51BE2">
            <w:pPr>
              <w:pStyle w:val="TableRows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</w:tbl>
    <w:p w14:paraId="40D6785E" w14:textId="77777777" w:rsidR="003D38A3" w:rsidRPr="002E1B9C" w:rsidRDefault="003D38A3" w:rsidP="00B23FC5"/>
    <w:p w14:paraId="7ED47C25" w14:textId="77777777" w:rsidR="00E31474" w:rsidRDefault="00E31474" w:rsidP="00D51BE2">
      <w:pPr>
        <w:pStyle w:val="TableRows"/>
        <w:numPr>
          <w:ilvl w:val="0"/>
          <w:numId w:val="0"/>
        </w:numPr>
      </w:pPr>
    </w:p>
    <w:p w14:paraId="38AB9B04" w14:textId="77777777" w:rsidR="00C33A98" w:rsidRDefault="00C33A98" w:rsidP="00D51BE2">
      <w:pPr>
        <w:pStyle w:val="TableRows"/>
        <w:numPr>
          <w:ilvl w:val="0"/>
          <w:numId w:val="0"/>
        </w:numPr>
      </w:pPr>
    </w:p>
    <w:p w14:paraId="2A66C0CC" w14:textId="77777777" w:rsidR="004B4E0F" w:rsidRDefault="004B4E0F">
      <w:pPr>
        <w:spacing w:before="0" w:after="0"/>
      </w:pPr>
      <w:r>
        <w:br w:type="page"/>
      </w:r>
    </w:p>
    <w:tbl>
      <w:tblPr>
        <w:tblStyle w:val="DefaultTableRed"/>
        <w:tblW w:w="9776" w:type="dxa"/>
        <w:tblLook w:val="04A0" w:firstRow="1" w:lastRow="0" w:firstColumn="1" w:lastColumn="0" w:noHBand="0" w:noVBand="1"/>
      </w:tblPr>
      <w:tblGrid>
        <w:gridCol w:w="8500"/>
        <w:gridCol w:w="1276"/>
      </w:tblGrid>
      <w:tr w:rsidR="00415688" w14:paraId="57D45B02" w14:textId="77777777" w:rsidTr="00941F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500" w:type="dxa"/>
          </w:tcPr>
          <w:p w14:paraId="42FF0B81" w14:textId="77777777" w:rsidR="00415688" w:rsidRPr="00383839" w:rsidRDefault="00415688" w:rsidP="00415688">
            <w:pPr>
              <w:pStyle w:val="TableHeadings"/>
            </w:pPr>
            <w:r w:rsidRPr="00383839">
              <w:lastRenderedPageBreak/>
              <w:t xml:space="preserve">Description </w:t>
            </w:r>
            <w:r>
              <w:t xml:space="preserve"> </w:t>
            </w:r>
          </w:p>
        </w:tc>
        <w:tc>
          <w:tcPr>
            <w:tcW w:w="1276" w:type="dxa"/>
          </w:tcPr>
          <w:p w14:paraId="4D6932F2" w14:textId="77777777" w:rsidR="00415688" w:rsidRPr="00383839" w:rsidRDefault="00415688" w:rsidP="00415688">
            <w:pPr>
              <w:pStyle w:val="TableHeadings"/>
            </w:pPr>
            <w:r w:rsidRPr="00383839">
              <w:t xml:space="preserve">Resource </w:t>
            </w:r>
          </w:p>
        </w:tc>
      </w:tr>
      <w:tr w:rsidR="00415688" w14:paraId="39946613" w14:textId="77777777" w:rsidTr="00941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00" w:type="dxa"/>
          </w:tcPr>
          <w:p w14:paraId="08B4478D" w14:textId="77777777" w:rsid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 xml:space="preserve">1.1 </w:t>
            </w:r>
          </w:p>
          <w:p w14:paraId="352D339C" w14:textId="205A5FBB" w:rsidR="00AF5C19" w:rsidRDefault="00D51BE2" w:rsidP="00AF5C19">
            <w:pPr>
              <w:pStyle w:val="Heading4"/>
              <w:rPr>
                <w:rStyle w:val="normaltextrun"/>
              </w:rPr>
            </w:pPr>
            <w:r w:rsidRPr="00D51BE2">
              <w:rPr>
                <w:lang w:val="en-US"/>
              </w:rPr>
              <w:t>Introduction and Drawing Interpretation</w:t>
            </w:r>
            <w:r w:rsidR="00415688" w:rsidRPr="00415688">
              <w:rPr>
                <w:rStyle w:val="normaltextrun"/>
              </w:rPr>
              <w:t xml:space="preserve">: </w:t>
            </w:r>
            <w:r w:rsidR="00845964">
              <w:rPr>
                <w:rStyle w:val="normaltextrun"/>
              </w:rPr>
              <w:t>10</w:t>
            </w:r>
            <w:r w:rsidR="00415688" w:rsidRPr="00415688">
              <w:rPr>
                <w:rStyle w:val="normaltextrun"/>
              </w:rPr>
              <w:t>mins</w:t>
            </w:r>
          </w:p>
          <w:p w14:paraId="7198AEF3" w14:textId="3A0C7865" w:rsidR="00AF5C19" w:rsidRPr="00383839" w:rsidRDefault="00845964" w:rsidP="00AF5C19">
            <w:pPr>
              <w:pStyle w:val="Heading5"/>
            </w:pPr>
            <w:r>
              <w:rPr>
                <w:rStyle w:val="normaltextrun"/>
              </w:rPr>
              <w:t>Activity Instructions</w:t>
            </w:r>
          </w:p>
          <w:p w14:paraId="6DB92B56" w14:textId="77777777" w:rsidR="00D51BE2" w:rsidRDefault="00D51BE2" w:rsidP="00D51BE2">
            <w:pPr>
              <w:pStyle w:val="TableRows"/>
              <w:rPr>
                <w:lang w:val="en-US"/>
              </w:rPr>
            </w:pPr>
            <w:r w:rsidRPr="00D51BE2">
              <w:rPr>
                <w:lang w:val="en-US"/>
              </w:rPr>
              <w:t>Recap: Why accuracy in marking matters</w:t>
            </w:r>
          </w:p>
          <w:p w14:paraId="0776D38E" w14:textId="77777777" w:rsidR="00D51BE2" w:rsidRDefault="00D51BE2" w:rsidP="00D51BE2">
            <w:pPr>
              <w:pStyle w:val="TableRows"/>
              <w:rPr>
                <w:lang w:val="en-US"/>
              </w:rPr>
            </w:pPr>
            <w:r w:rsidRPr="00D51BE2">
              <w:rPr>
                <w:lang w:val="en-US"/>
              </w:rPr>
              <w:t>Discuss hole size, spacing, and cut line requirements</w:t>
            </w:r>
          </w:p>
          <w:p w14:paraId="4A19CFE9" w14:textId="76FD34BE" w:rsidR="00F46D62" w:rsidRPr="00D51BE2" w:rsidRDefault="00D51BE2" w:rsidP="00D51BE2">
            <w:pPr>
              <w:pStyle w:val="TableRows"/>
              <w:rPr>
                <w:lang w:val="en-US"/>
              </w:rPr>
            </w:pPr>
            <w:r w:rsidRPr="00D51BE2">
              <w:rPr>
                <w:lang w:val="en-US"/>
              </w:rPr>
              <w:t>Students review specification sheet with teacher guidance</w:t>
            </w:r>
          </w:p>
        </w:tc>
        <w:tc>
          <w:tcPr>
            <w:tcW w:w="1276" w:type="dxa"/>
          </w:tcPr>
          <w:p w14:paraId="6C9A6B40" w14:textId="77777777" w:rsidR="00415688" w:rsidRDefault="00415688" w:rsidP="00D51BE2">
            <w:pPr>
              <w:pStyle w:val="TableRows"/>
              <w:numPr>
                <w:ilvl w:val="0"/>
                <w:numId w:val="0"/>
              </w:numPr>
            </w:pPr>
          </w:p>
          <w:p w14:paraId="63F7DFFB" w14:textId="77777777" w:rsidR="00807E57" w:rsidRDefault="00807E57" w:rsidP="00D51BE2">
            <w:pPr>
              <w:pStyle w:val="TableRows"/>
              <w:numPr>
                <w:ilvl w:val="0"/>
                <w:numId w:val="0"/>
              </w:numPr>
            </w:pPr>
          </w:p>
          <w:p w14:paraId="5A423359" w14:textId="77777777" w:rsidR="00807E57" w:rsidRDefault="00807E57" w:rsidP="00D51BE2">
            <w:pPr>
              <w:pStyle w:val="TableRows"/>
              <w:numPr>
                <w:ilvl w:val="0"/>
                <w:numId w:val="0"/>
              </w:numPr>
            </w:pPr>
          </w:p>
          <w:p w14:paraId="1282A8DA" w14:textId="6ADD4ACB" w:rsidR="00AF5C19" w:rsidRPr="00383839" w:rsidRDefault="00AF5C19" w:rsidP="00D51BE2">
            <w:pPr>
              <w:pStyle w:val="TableRows"/>
              <w:numPr>
                <w:ilvl w:val="0"/>
                <w:numId w:val="0"/>
              </w:numPr>
            </w:pPr>
          </w:p>
        </w:tc>
      </w:tr>
      <w:tr w:rsidR="00B23FC5" w14:paraId="612378A3" w14:textId="77777777" w:rsidTr="00941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500" w:type="dxa"/>
            <w:shd w:val="clear" w:color="auto" w:fill="FFFFFF" w:themeFill="background2"/>
          </w:tcPr>
          <w:p w14:paraId="7A1AAEB6" w14:textId="77777777" w:rsidR="00B23FC5" w:rsidRPr="001C5376" w:rsidRDefault="00B23FC5" w:rsidP="00B23FC5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 xml:space="preserve">1.2 </w:t>
            </w:r>
          </w:p>
          <w:p w14:paraId="6CAD889B" w14:textId="7A16EA58" w:rsidR="00B23FC5" w:rsidRPr="001C5376" w:rsidRDefault="00D51BE2" w:rsidP="00B23FC5">
            <w:pPr>
              <w:pStyle w:val="Heading4"/>
              <w:rPr>
                <w:rStyle w:val="normaltextrun"/>
              </w:rPr>
            </w:pPr>
            <w:r w:rsidRPr="00D51BE2">
              <w:rPr>
                <w:lang w:val="en-US"/>
              </w:rPr>
              <w:t>I Do – Demonstration – Duration</w:t>
            </w:r>
            <w:r w:rsidR="00B23FC5" w:rsidRPr="001C5376">
              <w:rPr>
                <w:rStyle w:val="normaltextrun"/>
              </w:rPr>
              <w:t xml:space="preserve">: </w:t>
            </w:r>
            <w:r>
              <w:rPr>
                <w:rStyle w:val="normaltextrun"/>
              </w:rPr>
              <w:t>15mins</w:t>
            </w:r>
          </w:p>
          <w:p w14:paraId="4F5EF96B" w14:textId="62DA425D" w:rsidR="00B23FC5" w:rsidRPr="00B23FC5" w:rsidRDefault="00B23FC5" w:rsidP="00B23FC5">
            <w:pPr>
              <w:pStyle w:val="Heading5"/>
              <w:rPr>
                <w:rStyle w:val="normaltextrun"/>
              </w:rPr>
            </w:pPr>
            <w:r w:rsidRPr="00B23FC5">
              <w:rPr>
                <w:rStyle w:val="normaltextrun"/>
                <w:rFonts w:eastAsiaTheme="majorEastAsia"/>
              </w:rPr>
              <w:t>Activity Instructions</w:t>
            </w:r>
          </w:p>
          <w:p w14:paraId="1835AAB1" w14:textId="5DE21540" w:rsidR="00D51BE2" w:rsidRDefault="00D51BE2" w:rsidP="00D51BE2">
            <w:pPr>
              <w:pStyle w:val="TableRows"/>
              <w:rPr>
                <w:lang w:val="en-US"/>
              </w:rPr>
            </w:pPr>
            <w:r w:rsidRPr="00D51BE2">
              <w:rPr>
                <w:lang w:val="en-US"/>
              </w:rPr>
              <w:t>Demonstrate applying marking blue or permanent marker</w:t>
            </w:r>
          </w:p>
          <w:p w14:paraId="2E9DD179" w14:textId="455626FE" w:rsidR="00D51BE2" w:rsidRDefault="00D51BE2" w:rsidP="00D51BE2">
            <w:pPr>
              <w:pStyle w:val="TableRows"/>
              <w:rPr>
                <w:lang w:val="en-US"/>
              </w:rPr>
            </w:pPr>
            <w:r w:rsidRPr="00D51BE2">
              <w:rPr>
                <w:lang w:val="en-US"/>
              </w:rPr>
              <w:t>Show how to use rule and square to mark base lines</w:t>
            </w:r>
          </w:p>
          <w:p w14:paraId="683E0D84" w14:textId="1522C9F3" w:rsidR="00D51BE2" w:rsidRDefault="00D51BE2" w:rsidP="00D51BE2">
            <w:pPr>
              <w:pStyle w:val="TableRows"/>
              <w:rPr>
                <w:lang w:val="en-US"/>
              </w:rPr>
            </w:pPr>
            <w:r w:rsidRPr="00D51BE2">
              <w:rPr>
                <w:lang w:val="en-US"/>
              </w:rPr>
              <w:t xml:space="preserve">Use divider and vernier height gauge to locate hole </w:t>
            </w:r>
            <w:proofErr w:type="spellStart"/>
            <w:r w:rsidRPr="00D51BE2">
              <w:rPr>
                <w:lang w:val="en-US"/>
              </w:rPr>
              <w:t>centres</w:t>
            </w:r>
            <w:proofErr w:type="spellEnd"/>
          </w:p>
          <w:p w14:paraId="5808EE43" w14:textId="20153279" w:rsidR="00D51BE2" w:rsidRDefault="00D51BE2" w:rsidP="00D51BE2">
            <w:pPr>
              <w:pStyle w:val="TableRows"/>
              <w:rPr>
                <w:lang w:val="en-US"/>
              </w:rPr>
            </w:pPr>
            <w:r w:rsidRPr="00D51BE2">
              <w:rPr>
                <w:lang w:val="en-US"/>
              </w:rPr>
              <w:t xml:space="preserve">Demonstrate safe, accurate </w:t>
            </w:r>
            <w:proofErr w:type="spellStart"/>
            <w:r w:rsidRPr="00D51BE2">
              <w:rPr>
                <w:lang w:val="en-US"/>
              </w:rPr>
              <w:t>centre</w:t>
            </w:r>
            <w:proofErr w:type="spellEnd"/>
            <w:r w:rsidRPr="00D51BE2">
              <w:rPr>
                <w:lang w:val="en-US"/>
              </w:rPr>
              <w:t xml:space="preserve"> punching at intersections</w:t>
            </w:r>
          </w:p>
          <w:p w14:paraId="79BA1607" w14:textId="274CA304" w:rsidR="00B23FC5" w:rsidRPr="00D51BE2" w:rsidRDefault="00D51BE2" w:rsidP="00D51BE2">
            <w:pPr>
              <w:pStyle w:val="TableRows"/>
              <w:rPr>
                <w:rStyle w:val="normaltextrun"/>
                <w:lang w:val="en-US"/>
              </w:rPr>
            </w:pPr>
            <w:proofErr w:type="spellStart"/>
            <w:r w:rsidRPr="00D51BE2">
              <w:rPr>
                <w:lang w:val="en-US"/>
              </w:rPr>
              <w:t>Emphasise</w:t>
            </w:r>
            <w:proofErr w:type="spellEnd"/>
            <w:r w:rsidRPr="00D51BE2">
              <w:rPr>
                <w:lang w:val="en-US"/>
              </w:rPr>
              <w:t xml:space="preserve"> tool grip, control, and double-checking layout</w:t>
            </w:r>
          </w:p>
        </w:tc>
        <w:tc>
          <w:tcPr>
            <w:tcW w:w="1276" w:type="dxa"/>
            <w:shd w:val="clear" w:color="auto" w:fill="FFFFFF" w:themeFill="background2"/>
          </w:tcPr>
          <w:p w14:paraId="7C58DF53" w14:textId="77777777" w:rsidR="00B23FC5" w:rsidRDefault="00B23FC5" w:rsidP="00D51BE2">
            <w:pPr>
              <w:pStyle w:val="TableRows"/>
              <w:numPr>
                <w:ilvl w:val="0"/>
                <w:numId w:val="0"/>
              </w:numPr>
            </w:pPr>
          </w:p>
          <w:p w14:paraId="029A5150" w14:textId="77777777" w:rsidR="00084239" w:rsidRDefault="00D51BE2" w:rsidP="00D51BE2">
            <w:pPr>
              <w:pStyle w:val="TableRows"/>
              <w:numPr>
                <w:ilvl w:val="0"/>
                <w:numId w:val="0"/>
              </w:numPr>
            </w:pPr>
            <w:r>
              <w:t>Marking blue or permanent marker</w:t>
            </w:r>
          </w:p>
          <w:p w14:paraId="048EF5E3" w14:textId="77777777" w:rsidR="00D51BE2" w:rsidRDefault="00D51BE2" w:rsidP="00D51BE2">
            <w:pPr>
              <w:pStyle w:val="TableRows"/>
              <w:numPr>
                <w:ilvl w:val="0"/>
                <w:numId w:val="0"/>
              </w:numPr>
            </w:pPr>
            <w:r>
              <w:t>Rule and square</w:t>
            </w:r>
          </w:p>
          <w:p w14:paraId="72EBF503" w14:textId="34511F38" w:rsidR="00D51BE2" w:rsidRDefault="00D51BE2" w:rsidP="00D51BE2">
            <w:pPr>
              <w:pStyle w:val="TableRows"/>
              <w:numPr>
                <w:ilvl w:val="0"/>
                <w:numId w:val="0"/>
              </w:numPr>
            </w:pPr>
            <w:r>
              <w:t>Divider and vernier height gauge</w:t>
            </w:r>
          </w:p>
        </w:tc>
      </w:tr>
      <w:tr w:rsidR="00415688" w14:paraId="574826BB" w14:textId="77777777" w:rsidTr="00941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00" w:type="dxa"/>
            <w:shd w:val="clear" w:color="auto" w:fill="FFFFFF" w:themeFill="background2"/>
          </w:tcPr>
          <w:p w14:paraId="0D1CA732" w14:textId="785CDF0D" w:rsidR="001C5376" w:rsidRP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</w:t>
            </w:r>
            <w:r w:rsidR="00B23FC5">
              <w:rPr>
                <w:rStyle w:val="normaltextrun"/>
              </w:rPr>
              <w:t>3</w:t>
            </w:r>
          </w:p>
          <w:p w14:paraId="1F46D6CC" w14:textId="78230934" w:rsidR="00415688" w:rsidRPr="001C5376" w:rsidRDefault="00D51BE2" w:rsidP="001C5376">
            <w:pPr>
              <w:pStyle w:val="Heading4"/>
              <w:rPr>
                <w:rStyle w:val="normaltextrun"/>
              </w:rPr>
            </w:pPr>
            <w:r w:rsidRPr="00D51BE2">
              <w:rPr>
                <w:lang w:val="en-US"/>
              </w:rPr>
              <w:t>We Do – Guided Practice</w:t>
            </w:r>
            <w:r w:rsidR="00415688" w:rsidRPr="001C5376">
              <w:rPr>
                <w:rStyle w:val="normaltextrun"/>
              </w:rPr>
              <w:t xml:space="preserve">: </w:t>
            </w:r>
            <w:r>
              <w:rPr>
                <w:rStyle w:val="normaltextrun"/>
              </w:rPr>
              <w:t>15</w:t>
            </w:r>
            <w:r w:rsidR="00415688" w:rsidRPr="001C5376">
              <w:rPr>
                <w:rStyle w:val="normaltextrun"/>
              </w:rPr>
              <w:t>mins</w:t>
            </w:r>
          </w:p>
          <w:p w14:paraId="04239E0F" w14:textId="44EAB6C7" w:rsidR="00F46D62" w:rsidRPr="00F46D62" w:rsidRDefault="00F46D62" w:rsidP="00F46D62">
            <w:pPr>
              <w:pStyle w:val="Heading5"/>
              <w:rPr>
                <w:rStyle w:val="normaltextrun"/>
              </w:rPr>
            </w:pPr>
            <w:r w:rsidRPr="00F46D62">
              <w:rPr>
                <w:rStyle w:val="normaltextrun"/>
              </w:rPr>
              <w:t>Activity Instructions:</w:t>
            </w:r>
          </w:p>
          <w:p w14:paraId="45AABF18" w14:textId="77777777" w:rsidR="00D51BE2" w:rsidRDefault="00D51BE2" w:rsidP="00D51BE2">
            <w:pPr>
              <w:pStyle w:val="TableRows"/>
              <w:rPr>
                <w:lang w:val="en-US"/>
              </w:rPr>
            </w:pPr>
            <w:r w:rsidRPr="00D51BE2">
              <w:rPr>
                <w:lang w:val="en-US"/>
              </w:rPr>
              <w:t>Students mark out 1 hole location as a class step-by-step</w:t>
            </w:r>
          </w:p>
          <w:p w14:paraId="1F4090B5" w14:textId="77777777" w:rsidR="00D51BE2" w:rsidRDefault="00D51BE2" w:rsidP="00D51BE2">
            <w:pPr>
              <w:pStyle w:val="TableRows"/>
              <w:rPr>
                <w:lang w:val="en-US"/>
              </w:rPr>
            </w:pPr>
            <w:r w:rsidRPr="00D51BE2">
              <w:rPr>
                <w:lang w:val="en-US"/>
              </w:rPr>
              <w:t>Teacher circulates to check technique, give tips</w:t>
            </w:r>
          </w:p>
          <w:p w14:paraId="4A2C5D2B" w14:textId="0AFC2C4D" w:rsidR="00D51BE2" w:rsidRPr="00D51BE2" w:rsidRDefault="00D51BE2" w:rsidP="00D51BE2">
            <w:pPr>
              <w:pStyle w:val="TableRows"/>
              <w:rPr>
                <w:lang w:val="en-US"/>
              </w:rPr>
            </w:pPr>
            <w:r w:rsidRPr="00D51BE2">
              <w:rPr>
                <w:lang w:val="en-US"/>
              </w:rPr>
              <w:t>Peer discussion: “Is this aligned?” “How would you check again?”</w:t>
            </w:r>
          </w:p>
          <w:p w14:paraId="09FD5A6F" w14:textId="072C5102" w:rsidR="002739AC" w:rsidRPr="00B23FC5" w:rsidRDefault="002739AC" w:rsidP="00D51BE2">
            <w:pPr>
              <w:pStyle w:val="TableRows"/>
              <w:numPr>
                <w:ilvl w:val="0"/>
                <w:numId w:val="0"/>
              </w:numPr>
              <w:rPr>
                <w:rStyle w:val="normaltextrun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2"/>
          </w:tcPr>
          <w:p w14:paraId="618C8569" w14:textId="77777777" w:rsidR="00415688" w:rsidRDefault="00415688" w:rsidP="00D51BE2">
            <w:pPr>
              <w:pStyle w:val="TableRows"/>
              <w:numPr>
                <w:ilvl w:val="0"/>
                <w:numId w:val="0"/>
              </w:numPr>
            </w:pPr>
          </w:p>
          <w:p w14:paraId="47207637" w14:textId="77777777" w:rsidR="00B13CFC" w:rsidRDefault="00B13CFC" w:rsidP="00D51BE2">
            <w:pPr>
              <w:pStyle w:val="TableRows"/>
              <w:numPr>
                <w:ilvl w:val="0"/>
                <w:numId w:val="0"/>
              </w:numPr>
            </w:pPr>
          </w:p>
          <w:p w14:paraId="168AC297" w14:textId="77777777" w:rsidR="00B13CFC" w:rsidRDefault="00B13CFC" w:rsidP="00D51BE2">
            <w:pPr>
              <w:pStyle w:val="TableRows"/>
              <w:numPr>
                <w:ilvl w:val="0"/>
                <w:numId w:val="0"/>
              </w:numPr>
            </w:pPr>
          </w:p>
          <w:p w14:paraId="52B88030" w14:textId="77777777" w:rsidR="00682BD1" w:rsidRDefault="00682BD1" w:rsidP="00D51BE2">
            <w:pPr>
              <w:pStyle w:val="TableRows"/>
              <w:numPr>
                <w:ilvl w:val="0"/>
                <w:numId w:val="0"/>
              </w:numPr>
            </w:pPr>
          </w:p>
          <w:p w14:paraId="5782FD9C" w14:textId="073C3076" w:rsidR="00B13CFC" w:rsidRDefault="00B13CFC" w:rsidP="00D51BE2">
            <w:pPr>
              <w:pStyle w:val="TableRows"/>
              <w:numPr>
                <w:ilvl w:val="0"/>
                <w:numId w:val="0"/>
              </w:numPr>
            </w:pPr>
          </w:p>
        </w:tc>
      </w:tr>
      <w:tr w:rsidR="003505CE" w14:paraId="247B75DB" w14:textId="77777777" w:rsidTr="00941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500" w:type="dxa"/>
          </w:tcPr>
          <w:p w14:paraId="37CF79A1" w14:textId="132196CE" w:rsidR="004F5BA3" w:rsidRDefault="004F5BA3" w:rsidP="004F5BA3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</w:t>
            </w:r>
            <w:r>
              <w:rPr>
                <w:rStyle w:val="normaltextrun"/>
              </w:rPr>
              <w:t xml:space="preserve">4 </w:t>
            </w:r>
          </w:p>
          <w:p w14:paraId="2D79E8E3" w14:textId="7B066AF6" w:rsidR="004F5BA3" w:rsidRPr="001C5376" w:rsidRDefault="00D51BE2" w:rsidP="004F5BA3">
            <w:pPr>
              <w:pStyle w:val="Heading4"/>
              <w:rPr>
                <w:rStyle w:val="normaltextrun"/>
              </w:rPr>
            </w:pPr>
            <w:r w:rsidRPr="00D51BE2">
              <w:rPr>
                <w:lang w:val="en-US"/>
              </w:rPr>
              <w:t>You Do – Independent Marking</w:t>
            </w:r>
            <w:r w:rsidR="004F5BA3" w:rsidRPr="001C5376">
              <w:rPr>
                <w:rStyle w:val="normaltextrun"/>
              </w:rPr>
              <w:t xml:space="preserve">: </w:t>
            </w:r>
            <w:r>
              <w:rPr>
                <w:rStyle w:val="normaltextrun"/>
              </w:rPr>
              <w:t>25</w:t>
            </w:r>
            <w:r w:rsidR="004F5BA3" w:rsidRPr="001C5376">
              <w:rPr>
                <w:rStyle w:val="normaltextrun"/>
              </w:rPr>
              <w:t>mins</w:t>
            </w:r>
          </w:p>
          <w:p w14:paraId="21446B45" w14:textId="01B0509D" w:rsidR="004F5BA3" w:rsidRPr="004F5BA3" w:rsidRDefault="00B23FC5" w:rsidP="004F5BA3">
            <w:pPr>
              <w:pStyle w:val="Heading5"/>
              <w:rPr>
                <w:rStyle w:val="normaltextrun"/>
                <w:rFonts w:eastAsiaTheme="majorEastAsia"/>
              </w:rPr>
            </w:pPr>
            <w:r>
              <w:rPr>
                <w:rStyle w:val="normaltextrun"/>
                <w:rFonts w:eastAsiaTheme="majorEastAsia"/>
              </w:rPr>
              <w:t>Activity:</w:t>
            </w:r>
          </w:p>
          <w:p w14:paraId="3F113318" w14:textId="77777777" w:rsidR="00D51BE2" w:rsidRDefault="00D51BE2" w:rsidP="00D51BE2">
            <w:pPr>
              <w:pStyle w:val="TableRows"/>
              <w:rPr>
                <w:lang w:val="en-US"/>
              </w:rPr>
            </w:pPr>
            <w:r w:rsidRPr="00D51BE2">
              <w:rPr>
                <w:lang w:val="en-US"/>
              </w:rPr>
              <w:t>Students mark all holes and profile lines on their workpiece</w:t>
            </w:r>
          </w:p>
          <w:p w14:paraId="78D854F4" w14:textId="77777777" w:rsidR="00D51BE2" w:rsidRDefault="00D51BE2" w:rsidP="00D51BE2">
            <w:pPr>
              <w:pStyle w:val="TableRows"/>
              <w:rPr>
                <w:lang w:val="en-US"/>
              </w:rPr>
            </w:pPr>
            <w:r w:rsidRPr="00D51BE2">
              <w:rPr>
                <w:lang w:val="en-US"/>
              </w:rPr>
              <w:t xml:space="preserve">Centre punch all hole </w:t>
            </w:r>
            <w:proofErr w:type="spellStart"/>
            <w:r w:rsidRPr="00D51BE2">
              <w:rPr>
                <w:lang w:val="en-US"/>
              </w:rPr>
              <w:t>centres</w:t>
            </w:r>
            <w:proofErr w:type="spellEnd"/>
            <w:r w:rsidRPr="00D51BE2">
              <w:rPr>
                <w:lang w:val="en-US"/>
              </w:rPr>
              <w:t xml:space="preserve"> once verified</w:t>
            </w:r>
          </w:p>
          <w:p w14:paraId="5762B9D5" w14:textId="1E4012BF" w:rsidR="003505CE" w:rsidRPr="00D51BE2" w:rsidRDefault="00D51BE2" w:rsidP="00D51BE2">
            <w:pPr>
              <w:pStyle w:val="TableRows"/>
              <w:rPr>
                <w:rStyle w:val="normaltextrun"/>
                <w:lang w:val="en-US"/>
              </w:rPr>
            </w:pPr>
            <w:r w:rsidRPr="00D51BE2">
              <w:rPr>
                <w:lang w:val="en-US"/>
              </w:rPr>
              <w:t>Teacher checks layout and signs off before next practical step</w:t>
            </w:r>
          </w:p>
        </w:tc>
        <w:tc>
          <w:tcPr>
            <w:tcW w:w="1276" w:type="dxa"/>
          </w:tcPr>
          <w:p w14:paraId="017FF234" w14:textId="77777777" w:rsidR="003505CE" w:rsidRDefault="003505CE" w:rsidP="00D51BE2">
            <w:pPr>
              <w:pStyle w:val="TableRows"/>
              <w:numPr>
                <w:ilvl w:val="0"/>
                <w:numId w:val="0"/>
              </w:numPr>
            </w:pPr>
          </w:p>
        </w:tc>
      </w:tr>
      <w:tr w:rsidR="00B23FC5" w14:paraId="51662771" w14:textId="77777777" w:rsidTr="00941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00" w:type="dxa"/>
          </w:tcPr>
          <w:p w14:paraId="52287085" w14:textId="77D692A6" w:rsidR="00B23FC5" w:rsidRDefault="00B23FC5" w:rsidP="00B23FC5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</w:t>
            </w:r>
            <w:r>
              <w:rPr>
                <w:rStyle w:val="normaltextrun"/>
              </w:rPr>
              <w:t>5</w:t>
            </w:r>
          </w:p>
          <w:p w14:paraId="7471742E" w14:textId="313F9608" w:rsidR="00B23FC5" w:rsidRPr="001C5376" w:rsidRDefault="00D51BE2" w:rsidP="00B23FC5">
            <w:pPr>
              <w:pStyle w:val="Heading4"/>
              <w:rPr>
                <w:rStyle w:val="normaltextrun"/>
              </w:rPr>
            </w:pPr>
            <w:r w:rsidRPr="00D51BE2">
              <w:rPr>
                <w:lang w:val="en-US"/>
              </w:rPr>
              <w:t>General Housekeeping &amp; Reflection</w:t>
            </w:r>
            <w:r w:rsidR="00B23FC5" w:rsidRPr="001C5376">
              <w:rPr>
                <w:rStyle w:val="normaltextrun"/>
              </w:rPr>
              <w:t xml:space="preserve">: </w:t>
            </w:r>
            <w:r>
              <w:rPr>
                <w:rStyle w:val="normaltextrun"/>
              </w:rPr>
              <w:t>5</w:t>
            </w:r>
            <w:r w:rsidR="00B23FC5" w:rsidRPr="001C5376">
              <w:rPr>
                <w:rStyle w:val="normaltextrun"/>
              </w:rPr>
              <w:t>mins</w:t>
            </w:r>
          </w:p>
          <w:p w14:paraId="7C721981" w14:textId="57F69980" w:rsidR="00B23FC5" w:rsidRPr="004F5BA3" w:rsidRDefault="00B23FC5" w:rsidP="00B23FC5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Activity Instructions</w:t>
            </w:r>
          </w:p>
          <w:p w14:paraId="2FE42445" w14:textId="77777777" w:rsidR="00D51BE2" w:rsidRDefault="00D51BE2" w:rsidP="00D51BE2">
            <w:pPr>
              <w:pStyle w:val="TableRows"/>
              <w:rPr>
                <w:lang w:val="en-US"/>
              </w:rPr>
            </w:pPr>
            <w:r w:rsidRPr="00D51BE2">
              <w:rPr>
                <w:lang w:val="en-US"/>
              </w:rPr>
              <w:t>Return all layout tools</w:t>
            </w:r>
          </w:p>
          <w:p w14:paraId="6BA41572" w14:textId="10D7B486" w:rsidR="00D51BE2" w:rsidRDefault="00D51BE2" w:rsidP="00D51BE2">
            <w:pPr>
              <w:pStyle w:val="TableRows"/>
              <w:rPr>
                <w:lang w:val="en-US"/>
              </w:rPr>
            </w:pPr>
            <w:r w:rsidRPr="00D51BE2">
              <w:rPr>
                <w:lang w:val="en-US"/>
              </w:rPr>
              <w:t>Wipe work areas clean</w:t>
            </w:r>
          </w:p>
          <w:p w14:paraId="3DA5DAF4" w14:textId="4792F3E9" w:rsidR="00B23FC5" w:rsidRPr="00D51BE2" w:rsidRDefault="00D51BE2" w:rsidP="00D51BE2">
            <w:pPr>
              <w:pStyle w:val="TableRows"/>
              <w:rPr>
                <w:rStyle w:val="normaltextrun"/>
                <w:lang w:val="en-US"/>
              </w:rPr>
            </w:pPr>
            <w:r w:rsidRPr="00D51BE2">
              <w:rPr>
                <w:lang w:val="en-US"/>
              </w:rPr>
              <w:t>Exit prompt: “What did you check twice before punching?”</w:t>
            </w:r>
          </w:p>
        </w:tc>
        <w:tc>
          <w:tcPr>
            <w:tcW w:w="1276" w:type="dxa"/>
          </w:tcPr>
          <w:p w14:paraId="2D165469" w14:textId="77777777" w:rsidR="00B23FC5" w:rsidRDefault="00B23FC5" w:rsidP="00D51BE2">
            <w:pPr>
              <w:pStyle w:val="TableRows"/>
              <w:numPr>
                <w:ilvl w:val="0"/>
                <w:numId w:val="0"/>
              </w:numPr>
            </w:pPr>
          </w:p>
          <w:p w14:paraId="1ECD9F54" w14:textId="3E3520C4" w:rsidR="00B23FC5" w:rsidRDefault="00B23FC5" w:rsidP="00D51BE2">
            <w:pPr>
              <w:pStyle w:val="TableRows"/>
              <w:numPr>
                <w:ilvl w:val="0"/>
                <w:numId w:val="0"/>
              </w:numPr>
            </w:pPr>
          </w:p>
        </w:tc>
      </w:tr>
    </w:tbl>
    <w:p w14:paraId="6064C9D1" w14:textId="77777777" w:rsidR="008A30ED" w:rsidRDefault="008A30ED" w:rsidP="00483FF1"/>
    <w:sectPr w:rsidR="008A30ED" w:rsidSect="00A470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626F9" w14:textId="77777777" w:rsidR="001C3E0D" w:rsidRDefault="001C3E0D" w:rsidP="009125CB">
      <w:r>
        <w:separator/>
      </w:r>
    </w:p>
    <w:p w14:paraId="3501D8AD" w14:textId="77777777" w:rsidR="001C3E0D" w:rsidRDefault="001C3E0D" w:rsidP="009125CB"/>
    <w:p w14:paraId="22E243DC" w14:textId="77777777" w:rsidR="001C3E0D" w:rsidRDefault="001C3E0D" w:rsidP="009125CB"/>
    <w:p w14:paraId="5D520EAF" w14:textId="77777777" w:rsidR="001C3E0D" w:rsidRDefault="001C3E0D" w:rsidP="009125CB"/>
  </w:endnote>
  <w:endnote w:type="continuationSeparator" w:id="0">
    <w:p w14:paraId="14339308" w14:textId="77777777" w:rsidR="001C3E0D" w:rsidRDefault="001C3E0D" w:rsidP="009125CB">
      <w:r>
        <w:continuationSeparator/>
      </w:r>
    </w:p>
    <w:p w14:paraId="199C58D9" w14:textId="77777777" w:rsidR="001C3E0D" w:rsidRDefault="001C3E0D" w:rsidP="009125CB"/>
    <w:p w14:paraId="1E09467D" w14:textId="77777777" w:rsidR="001C3E0D" w:rsidRDefault="001C3E0D" w:rsidP="009125CB"/>
    <w:p w14:paraId="64E1F217" w14:textId="77777777" w:rsidR="001C3E0D" w:rsidRDefault="001C3E0D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Content>
      <w:p w14:paraId="73BCB510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97B29B7" w14:textId="77777777" w:rsidR="00052A11" w:rsidRDefault="00052A11" w:rsidP="009125CB"/>
  <w:p w14:paraId="74FC118B" w14:textId="77777777" w:rsidR="00FD0A76" w:rsidRDefault="00FD0A76" w:rsidP="009125CB"/>
  <w:p w14:paraId="0539E6F4" w14:textId="77777777" w:rsidR="00FD0A76" w:rsidRDefault="00FD0A76" w:rsidP="009125CB"/>
  <w:p w14:paraId="195DCFDF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31EDAB96" w14:textId="77777777" w:rsidTr="00B06BA6">
      <w:trPr>
        <w:trHeight w:val="255"/>
      </w:trPr>
      <w:tc>
        <w:tcPr>
          <w:tcW w:w="3828" w:type="dxa"/>
          <w:vAlign w:val="bottom"/>
        </w:tcPr>
        <w:p w14:paraId="72C043B5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54F2601A" w14:textId="1BAE65AC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A01417">
            <w:rPr>
              <w:noProof/>
            </w:rPr>
            <w:t>8 July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715DAE1E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05DC688C" w14:textId="77777777" w:rsidR="002E1B9C" w:rsidRPr="0071425C" w:rsidRDefault="002E1B9C" w:rsidP="009125CB">
    <w:pPr>
      <w:pStyle w:val="Footer"/>
    </w:pPr>
  </w:p>
  <w:p w14:paraId="73A3682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89595" w14:textId="77777777" w:rsidR="005E0024" w:rsidRPr="0071425C" w:rsidRDefault="005E0024" w:rsidP="009125CB">
    <w:pPr>
      <w:pStyle w:val="Footer"/>
    </w:pPr>
  </w:p>
  <w:p w14:paraId="71EF50B0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C2B05" w14:textId="77777777" w:rsidR="001C3E0D" w:rsidRDefault="001C3E0D" w:rsidP="009125CB">
      <w:r>
        <w:separator/>
      </w:r>
    </w:p>
    <w:p w14:paraId="3CCB440C" w14:textId="77777777" w:rsidR="001C3E0D" w:rsidRDefault="001C3E0D" w:rsidP="009125CB"/>
    <w:p w14:paraId="5CFE430B" w14:textId="77777777" w:rsidR="001C3E0D" w:rsidRDefault="001C3E0D" w:rsidP="009125CB"/>
    <w:p w14:paraId="215EF02A" w14:textId="77777777" w:rsidR="001C3E0D" w:rsidRDefault="001C3E0D" w:rsidP="009125CB"/>
  </w:footnote>
  <w:footnote w:type="continuationSeparator" w:id="0">
    <w:p w14:paraId="1E8907F2" w14:textId="77777777" w:rsidR="001C3E0D" w:rsidRDefault="001C3E0D" w:rsidP="009125CB">
      <w:r>
        <w:continuationSeparator/>
      </w:r>
    </w:p>
    <w:p w14:paraId="0A028252" w14:textId="77777777" w:rsidR="001C3E0D" w:rsidRDefault="001C3E0D" w:rsidP="009125CB"/>
    <w:p w14:paraId="1D4E2822" w14:textId="77777777" w:rsidR="001C3E0D" w:rsidRDefault="001C3E0D" w:rsidP="009125CB"/>
    <w:p w14:paraId="5A66577F" w14:textId="77777777" w:rsidR="001C3E0D" w:rsidRDefault="001C3E0D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9448A" w14:textId="77777777" w:rsidR="00A4707C" w:rsidRDefault="00A470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8B661" w14:textId="360CADE9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07D19AFB" wp14:editId="0F33528C">
          <wp:simplePos x="0" y="0"/>
          <wp:positionH relativeFrom="column">
            <wp:posOffset>4762500</wp:posOffset>
          </wp:positionH>
          <wp:positionV relativeFrom="page">
            <wp:posOffset>200025</wp:posOffset>
          </wp:positionV>
          <wp:extent cx="1489169" cy="594062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7336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7C723" w14:textId="77777777" w:rsidR="002E1B9C" w:rsidRPr="002E1B9C" w:rsidRDefault="002E1B9C" w:rsidP="009125CB">
    <w:pPr>
      <w:pStyle w:val="FooterRight"/>
      <w:rPr>
        <w:noProof/>
      </w:rPr>
    </w:pPr>
  </w:p>
  <w:p w14:paraId="6E5F64D3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460171D"/>
    <w:multiLevelType w:val="hybridMultilevel"/>
    <w:tmpl w:val="DED63D44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E54D75"/>
    <w:multiLevelType w:val="multilevel"/>
    <w:tmpl w:val="77C8B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1870A7A"/>
    <w:multiLevelType w:val="multilevel"/>
    <w:tmpl w:val="5D04E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4F70039"/>
    <w:multiLevelType w:val="multilevel"/>
    <w:tmpl w:val="79BEF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57F6348"/>
    <w:multiLevelType w:val="multilevel"/>
    <w:tmpl w:val="0DE6A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6EB5AF1"/>
    <w:multiLevelType w:val="hybridMultilevel"/>
    <w:tmpl w:val="55CE4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C23BA0"/>
    <w:multiLevelType w:val="hybridMultilevel"/>
    <w:tmpl w:val="4918AF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C605C7"/>
    <w:multiLevelType w:val="hybridMultilevel"/>
    <w:tmpl w:val="63787F46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2E7156"/>
    <w:multiLevelType w:val="hybridMultilevel"/>
    <w:tmpl w:val="5B1216B8"/>
    <w:lvl w:ilvl="0" w:tplc="ADC85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AE103E"/>
    <w:multiLevelType w:val="multilevel"/>
    <w:tmpl w:val="BCD0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6D576DE"/>
    <w:multiLevelType w:val="hybridMultilevel"/>
    <w:tmpl w:val="1AA235D2"/>
    <w:lvl w:ilvl="0" w:tplc="B8449DE6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28C25680"/>
    <w:multiLevelType w:val="hybridMultilevel"/>
    <w:tmpl w:val="DC901D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2C810A35"/>
    <w:multiLevelType w:val="hybridMultilevel"/>
    <w:tmpl w:val="865E69DA"/>
    <w:lvl w:ilvl="0" w:tplc="ADC851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21162AB"/>
    <w:multiLevelType w:val="hybridMultilevel"/>
    <w:tmpl w:val="F7A87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6FA6321"/>
    <w:multiLevelType w:val="multilevel"/>
    <w:tmpl w:val="689CB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7A445C"/>
    <w:multiLevelType w:val="hybridMultilevel"/>
    <w:tmpl w:val="6A1C416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2774CC"/>
    <w:multiLevelType w:val="multilevel"/>
    <w:tmpl w:val="06263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21C383C"/>
    <w:multiLevelType w:val="hybridMultilevel"/>
    <w:tmpl w:val="4726E50A"/>
    <w:lvl w:ilvl="0" w:tplc="ADC851E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C60C5F"/>
    <w:multiLevelType w:val="hybridMultilevel"/>
    <w:tmpl w:val="6130076C"/>
    <w:lvl w:ilvl="0" w:tplc="22A2282A">
      <w:start w:val="1"/>
      <w:numFmt w:val="bullet"/>
      <w:pStyle w:val="TableRow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F321CA"/>
    <w:multiLevelType w:val="hybridMultilevel"/>
    <w:tmpl w:val="0186AE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322FCD"/>
    <w:multiLevelType w:val="multilevel"/>
    <w:tmpl w:val="350EC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3917CE"/>
    <w:multiLevelType w:val="hybridMultilevel"/>
    <w:tmpl w:val="9E384F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6C5679DD"/>
    <w:multiLevelType w:val="multilevel"/>
    <w:tmpl w:val="D2F49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05B141B"/>
    <w:multiLevelType w:val="hybridMultilevel"/>
    <w:tmpl w:val="9D987C0E"/>
    <w:lvl w:ilvl="0" w:tplc="A8CC42B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5330BC"/>
    <w:multiLevelType w:val="multilevel"/>
    <w:tmpl w:val="8D9E7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48319D6"/>
    <w:multiLevelType w:val="hybridMultilevel"/>
    <w:tmpl w:val="B428150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7" w15:restartNumberingAfterBreak="0">
    <w:nsid w:val="7FD01672"/>
    <w:multiLevelType w:val="hybridMultilevel"/>
    <w:tmpl w:val="AD2612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08486">
    <w:abstractNumId w:val="20"/>
  </w:num>
  <w:num w:numId="2" w16cid:durableId="890966164">
    <w:abstractNumId w:val="25"/>
  </w:num>
  <w:num w:numId="3" w16cid:durableId="1776317215">
    <w:abstractNumId w:val="46"/>
  </w:num>
  <w:num w:numId="4" w16cid:durableId="1534071080">
    <w:abstractNumId w:val="41"/>
  </w:num>
  <w:num w:numId="5" w16cid:durableId="1673219778">
    <w:abstractNumId w:val="22"/>
  </w:num>
  <w:num w:numId="6" w16cid:durableId="1200585890">
    <w:abstractNumId w:val="40"/>
  </w:num>
  <w:num w:numId="7" w16cid:durableId="1908228620">
    <w:abstractNumId w:val="28"/>
  </w:num>
  <w:num w:numId="8" w16cid:durableId="1147357831">
    <w:abstractNumId w:val="38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7"/>
  </w:num>
  <w:num w:numId="19" w16cid:durableId="173418005">
    <w:abstractNumId w:val="31"/>
  </w:num>
  <w:num w:numId="20" w16cid:durableId="181164802">
    <w:abstractNumId w:val="32"/>
  </w:num>
  <w:num w:numId="21" w16cid:durableId="1705398770">
    <w:abstractNumId w:val="16"/>
  </w:num>
  <w:num w:numId="22" w16cid:durableId="881602498">
    <w:abstractNumId w:val="43"/>
  </w:num>
  <w:num w:numId="23" w16cid:durableId="156463920">
    <w:abstractNumId w:val="29"/>
  </w:num>
  <w:num w:numId="24" w16cid:durableId="1812669698">
    <w:abstractNumId w:val="9"/>
  </w:num>
  <w:num w:numId="25" w16cid:durableId="1072124832">
    <w:abstractNumId w:val="21"/>
  </w:num>
  <w:num w:numId="26" w16cid:durableId="28071360">
    <w:abstractNumId w:val="45"/>
  </w:num>
  <w:num w:numId="27" w16cid:durableId="509024134">
    <w:abstractNumId w:val="23"/>
  </w:num>
  <w:num w:numId="28" w16cid:durableId="474566187">
    <w:abstractNumId w:val="47"/>
  </w:num>
  <w:num w:numId="29" w16cid:durableId="1597324625">
    <w:abstractNumId w:val="14"/>
  </w:num>
  <w:num w:numId="30" w16cid:durableId="1760828359">
    <w:abstractNumId w:val="34"/>
  </w:num>
  <w:num w:numId="31" w16cid:durableId="1351758974">
    <w:abstractNumId w:val="36"/>
  </w:num>
  <w:num w:numId="32" w16cid:durableId="2112775992">
    <w:abstractNumId w:val="17"/>
  </w:num>
  <w:num w:numId="33" w16cid:durableId="1045644953">
    <w:abstractNumId w:val="15"/>
  </w:num>
  <w:num w:numId="34" w16cid:durableId="281227365">
    <w:abstractNumId w:val="19"/>
  </w:num>
  <w:num w:numId="35" w16cid:durableId="1595164480">
    <w:abstractNumId w:val="10"/>
  </w:num>
  <w:num w:numId="36" w16cid:durableId="1951619848">
    <w:abstractNumId w:val="35"/>
  </w:num>
  <w:num w:numId="37" w16cid:durableId="685206716">
    <w:abstractNumId w:val="18"/>
  </w:num>
  <w:num w:numId="38" w16cid:durableId="1811904087">
    <w:abstractNumId w:val="30"/>
  </w:num>
  <w:num w:numId="39" w16cid:durableId="474029047">
    <w:abstractNumId w:val="26"/>
  </w:num>
  <w:num w:numId="40" w16cid:durableId="263736246">
    <w:abstractNumId w:val="11"/>
  </w:num>
  <w:num w:numId="41" w16cid:durableId="509296240">
    <w:abstractNumId w:val="44"/>
  </w:num>
  <w:num w:numId="42" w16cid:durableId="158010581">
    <w:abstractNumId w:val="13"/>
  </w:num>
  <w:num w:numId="43" w16cid:durableId="649019143">
    <w:abstractNumId w:val="37"/>
  </w:num>
  <w:num w:numId="44" w16cid:durableId="1214193074">
    <w:abstractNumId w:val="12"/>
  </w:num>
  <w:num w:numId="45" w16cid:durableId="321006198">
    <w:abstractNumId w:val="24"/>
  </w:num>
  <w:num w:numId="46" w16cid:durableId="2024698729">
    <w:abstractNumId w:val="39"/>
  </w:num>
  <w:num w:numId="47" w16cid:durableId="1864662008">
    <w:abstractNumId w:val="42"/>
  </w:num>
  <w:num w:numId="48" w16cid:durableId="1694845502">
    <w:abstractNumId w:val="43"/>
  </w:num>
  <w:num w:numId="49" w16cid:durableId="1137533006">
    <w:abstractNumId w:val="3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C22"/>
    <w:rsid w:val="000175FA"/>
    <w:rsid w:val="000212CC"/>
    <w:rsid w:val="000272C0"/>
    <w:rsid w:val="00027675"/>
    <w:rsid w:val="00027B8E"/>
    <w:rsid w:val="00035D0D"/>
    <w:rsid w:val="00041F7C"/>
    <w:rsid w:val="00047E11"/>
    <w:rsid w:val="00051820"/>
    <w:rsid w:val="00052A11"/>
    <w:rsid w:val="000618D8"/>
    <w:rsid w:val="00062725"/>
    <w:rsid w:val="00066B68"/>
    <w:rsid w:val="00075DAC"/>
    <w:rsid w:val="00077690"/>
    <w:rsid w:val="00084239"/>
    <w:rsid w:val="000853F0"/>
    <w:rsid w:val="00085C52"/>
    <w:rsid w:val="000952DD"/>
    <w:rsid w:val="000A1CF3"/>
    <w:rsid w:val="000A34CC"/>
    <w:rsid w:val="000D4351"/>
    <w:rsid w:val="000E2C7F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36409"/>
    <w:rsid w:val="00141964"/>
    <w:rsid w:val="00151747"/>
    <w:rsid w:val="001612E2"/>
    <w:rsid w:val="00171235"/>
    <w:rsid w:val="00171BD9"/>
    <w:rsid w:val="00182E0E"/>
    <w:rsid w:val="001A356D"/>
    <w:rsid w:val="001A6357"/>
    <w:rsid w:val="001B0D76"/>
    <w:rsid w:val="001B1387"/>
    <w:rsid w:val="001C0F1B"/>
    <w:rsid w:val="001C3CEF"/>
    <w:rsid w:val="001C3E0D"/>
    <w:rsid w:val="001C489D"/>
    <w:rsid w:val="001C5376"/>
    <w:rsid w:val="001F0E0F"/>
    <w:rsid w:val="001F2F98"/>
    <w:rsid w:val="001F76B5"/>
    <w:rsid w:val="002122DB"/>
    <w:rsid w:val="00212845"/>
    <w:rsid w:val="00216500"/>
    <w:rsid w:val="002176A7"/>
    <w:rsid w:val="002201D7"/>
    <w:rsid w:val="002229F0"/>
    <w:rsid w:val="002426A1"/>
    <w:rsid w:val="00245E21"/>
    <w:rsid w:val="00247780"/>
    <w:rsid w:val="0025037B"/>
    <w:rsid w:val="002540F1"/>
    <w:rsid w:val="00257AA2"/>
    <w:rsid w:val="00266EEF"/>
    <w:rsid w:val="002714AE"/>
    <w:rsid w:val="002739AC"/>
    <w:rsid w:val="00274C80"/>
    <w:rsid w:val="002901F6"/>
    <w:rsid w:val="00290595"/>
    <w:rsid w:val="00290D5F"/>
    <w:rsid w:val="0029384D"/>
    <w:rsid w:val="00294680"/>
    <w:rsid w:val="002A3CAE"/>
    <w:rsid w:val="002B0BC7"/>
    <w:rsid w:val="002B2DCF"/>
    <w:rsid w:val="002D3356"/>
    <w:rsid w:val="002D662D"/>
    <w:rsid w:val="002D6A26"/>
    <w:rsid w:val="002E1B9C"/>
    <w:rsid w:val="002E44F1"/>
    <w:rsid w:val="002F0D7B"/>
    <w:rsid w:val="002F3745"/>
    <w:rsid w:val="00305D6E"/>
    <w:rsid w:val="0031083E"/>
    <w:rsid w:val="00313FA9"/>
    <w:rsid w:val="00322F4E"/>
    <w:rsid w:val="003231B0"/>
    <w:rsid w:val="003311BC"/>
    <w:rsid w:val="00331885"/>
    <w:rsid w:val="00336048"/>
    <w:rsid w:val="00336500"/>
    <w:rsid w:val="003468E1"/>
    <w:rsid w:val="00347D42"/>
    <w:rsid w:val="003505CE"/>
    <w:rsid w:val="003510E8"/>
    <w:rsid w:val="00352790"/>
    <w:rsid w:val="00356072"/>
    <w:rsid w:val="00356DAE"/>
    <w:rsid w:val="00361A6D"/>
    <w:rsid w:val="00367B10"/>
    <w:rsid w:val="00383625"/>
    <w:rsid w:val="00383839"/>
    <w:rsid w:val="00390D05"/>
    <w:rsid w:val="003B48CA"/>
    <w:rsid w:val="003B5C78"/>
    <w:rsid w:val="003C4C4E"/>
    <w:rsid w:val="003D03DD"/>
    <w:rsid w:val="003D38A3"/>
    <w:rsid w:val="003D6B5B"/>
    <w:rsid w:val="003D7C42"/>
    <w:rsid w:val="00403F23"/>
    <w:rsid w:val="0040709F"/>
    <w:rsid w:val="00415688"/>
    <w:rsid w:val="00417B06"/>
    <w:rsid w:val="0042174C"/>
    <w:rsid w:val="00425377"/>
    <w:rsid w:val="00426133"/>
    <w:rsid w:val="00426EA9"/>
    <w:rsid w:val="00431D9B"/>
    <w:rsid w:val="0043212E"/>
    <w:rsid w:val="00434E09"/>
    <w:rsid w:val="004469E4"/>
    <w:rsid w:val="00452E10"/>
    <w:rsid w:val="0047737A"/>
    <w:rsid w:val="00483FF1"/>
    <w:rsid w:val="00484C9F"/>
    <w:rsid w:val="004921B5"/>
    <w:rsid w:val="00492B94"/>
    <w:rsid w:val="004A3C2A"/>
    <w:rsid w:val="004B4E0F"/>
    <w:rsid w:val="004B598F"/>
    <w:rsid w:val="004C762F"/>
    <w:rsid w:val="004D1731"/>
    <w:rsid w:val="004D1A24"/>
    <w:rsid w:val="004D2724"/>
    <w:rsid w:val="004D3588"/>
    <w:rsid w:val="004D7E99"/>
    <w:rsid w:val="004E08E2"/>
    <w:rsid w:val="004F5BA3"/>
    <w:rsid w:val="00501743"/>
    <w:rsid w:val="00502852"/>
    <w:rsid w:val="00507D95"/>
    <w:rsid w:val="00512688"/>
    <w:rsid w:val="00536ADD"/>
    <w:rsid w:val="005433A1"/>
    <w:rsid w:val="0054568C"/>
    <w:rsid w:val="00547EA7"/>
    <w:rsid w:val="00563C2F"/>
    <w:rsid w:val="0056467D"/>
    <w:rsid w:val="00571DAA"/>
    <w:rsid w:val="00586167"/>
    <w:rsid w:val="005936A4"/>
    <w:rsid w:val="005A069E"/>
    <w:rsid w:val="005A0867"/>
    <w:rsid w:val="005A4965"/>
    <w:rsid w:val="005D0C09"/>
    <w:rsid w:val="005E0024"/>
    <w:rsid w:val="006018FF"/>
    <w:rsid w:val="0060263F"/>
    <w:rsid w:val="0060630B"/>
    <w:rsid w:val="00606857"/>
    <w:rsid w:val="006109A2"/>
    <w:rsid w:val="00617279"/>
    <w:rsid w:val="006202BC"/>
    <w:rsid w:val="00621660"/>
    <w:rsid w:val="00632476"/>
    <w:rsid w:val="00634D0C"/>
    <w:rsid w:val="0063788F"/>
    <w:rsid w:val="00644DEA"/>
    <w:rsid w:val="00655B21"/>
    <w:rsid w:val="006642F1"/>
    <w:rsid w:val="0066645B"/>
    <w:rsid w:val="00671BAF"/>
    <w:rsid w:val="00682BD1"/>
    <w:rsid w:val="006852F1"/>
    <w:rsid w:val="006858AA"/>
    <w:rsid w:val="00690B21"/>
    <w:rsid w:val="00692E9E"/>
    <w:rsid w:val="006A1CE5"/>
    <w:rsid w:val="006A2860"/>
    <w:rsid w:val="006A3D4A"/>
    <w:rsid w:val="006A4AAA"/>
    <w:rsid w:val="006A4E1E"/>
    <w:rsid w:val="006A5581"/>
    <w:rsid w:val="006C1D21"/>
    <w:rsid w:val="006C41D3"/>
    <w:rsid w:val="006D47DB"/>
    <w:rsid w:val="006D588E"/>
    <w:rsid w:val="006F41C2"/>
    <w:rsid w:val="00705358"/>
    <w:rsid w:val="0071425C"/>
    <w:rsid w:val="00717028"/>
    <w:rsid w:val="007312AE"/>
    <w:rsid w:val="00734686"/>
    <w:rsid w:val="0073530C"/>
    <w:rsid w:val="007450AC"/>
    <w:rsid w:val="0074685D"/>
    <w:rsid w:val="00767AA5"/>
    <w:rsid w:val="007724DE"/>
    <w:rsid w:val="0077352C"/>
    <w:rsid w:val="007761D0"/>
    <w:rsid w:val="007773F4"/>
    <w:rsid w:val="007841BA"/>
    <w:rsid w:val="007848F4"/>
    <w:rsid w:val="00787802"/>
    <w:rsid w:val="007909C7"/>
    <w:rsid w:val="0079246A"/>
    <w:rsid w:val="0079669D"/>
    <w:rsid w:val="007A0D57"/>
    <w:rsid w:val="007A1880"/>
    <w:rsid w:val="007A52B5"/>
    <w:rsid w:val="007A5C53"/>
    <w:rsid w:val="007C6219"/>
    <w:rsid w:val="007D1388"/>
    <w:rsid w:val="007D3DCD"/>
    <w:rsid w:val="007E1382"/>
    <w:rsid w:val="007E3336"/>
    <w:rsid w:val="007E3B2F"/>
    <w:rsid w:val="00807E57"/>
    <w:rsid w:val="0082109F"/>
    <w:rsid w:val="00837177"/>
    <w:rsid w:val="00845964"/>
    <w:rsid w:val="008509E4"/>
    <w:rsid w:val="008511DC"/>
    <w:rsid w:val="00855F76"/>
    <w:rsid w:val="00863241"/>
    <w:rsid w:val="00872BE7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F4991"/>
    <w:rsid w:val="008F558B"/>
    <w:rsid w:val="008F5BB6"/>
    <w:rsid w:val="00902CDE"/>
    <w:rsid w:val="009125CB"/>
    <w:rsid w:val="00913F0F"/>
    <w:rsid w:val="00917875"/>
    <w:rsid w:val="00924B81"/>
    <w:rsid w:val="00941FC8"/>
    <w:rsid w:val="00971393"/>
    <w:rsid w:val="00971CF7"/>
    <w:rsid w:val="00986645"/>
    <w:rsid w:val="00993F21"/>
    <w:rsid w:val="009A12D4"/>
    <w:rsid w:val="009A70AE"/>
    <w:rsid w:val="009B7DE6"/>
    <w:rsid w:val="009C2321"/>
    <w:rsid w:val="009C72A4"/>
    <w:rsid w:val="009D0DEE"/>
    <w:rsid w:val="009F3CD4"/>
    <w:rsid w:val="009F7DA1"/>
    <w:rsid w:val="00A013E6"/>
    <w:rsid w:val="00A01417"/>
    <w:rsid w:val="00A02A53"/>
    <w:rsid w:val="00A15B74"/>
    <w:rsid w:val="00A16ECA"/>
    <w:rsid w:val="00A251FA"/>
    <w:rsid w:val="00A37E25"/>
    <w:rsid w:val="00A4707C"/>
    <w:rsid w:val="00A472B4"/>
    <w:rsid w:val="00A55A65"/>
    <w:rsid w:val="00A567CC"/>
    <w:rsid w:val="00A66CFB"/>
    <w:rsid w:val="00A72564"/>
    <w:rsid w:val="00A7658F"/>
    <w:rsid w:val="00A82DB1"/>
    <w:rsid w:val="00A903A0"/>
    <w:rsid w:val="00A90936"/>
    <w:rsid w:val="00A971FF"/>
    <w:rsid w:val="00AA39CE"/>
    <w:rsid w:val="00AA6E67"/>
    <w:rsid w:val="00AB0332"/>
    <w:rsid w:val="00AF5C19"/>
    <w:rsid w:val="00B06C89"/>
    <w:rsid w:val="00B07553"/>
    <w:rsid w:val="00B125A5"/>
    <w:rsid w:val="00B13CFC"/>
    <w:rsid w:val="00B230D0"/>
    <w:rsid w:val="00B23FC5"/>
    <w:rsid w:val="00B300C7"/>
    <w:rsid w:val="00B3336D"/>
    <w:rsid w:val="00B4126E"/>
    <w:rsid w:val="00B42C75"/>
    <w:rsid w:val="00B553E9"/>
    <w:rsid w:val="00B830BE"/>
    <w:rsid w:val="00B90D53"/>
    <w:rsid w:val="00B937B1"/>
    <w:rsid w:val="00B93E02"/>
    <w:rsid w:val="00B962A9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4FDC"/>
    <w:rsid w:val="00C01B33"/>
    <w:rsid w:val="00C01C76"/>
    <w:rsid w:val="00C06B69"/>
    <w:rsid w:val="00C13582"/>
    <w:rsid w:val="00C272E3"/>
    <w:rsid w:val="00C33A98"/>
    <w:rsid w:val="00C34E4D"/>
    <w:rsid w:val="00C35CC3"/>
    <w:rsid w:val="00C36479"/>
    <w:rsid w:val="00C51C16"/>
    <w:rsid w:val="00C5308B"/>
    <w:rsid w:val="00C605A9"/>
    <w:rsid w:val="00C621B4"/>
    <w:rsid w:val="00C62BF2"/>
    <w:rsid w:val="00C65C3A"/>
    <w:rsid w:val="00C76D62"/>
    <w:rsid w:val="00C81D7C"/>
    <w:rsid w:val="00C86F22"/>
    <w:rsid w:val="00CA65AA"/>
    <w:rsid w:val="00CB5C2D"/>
    <w:rsid w:val="00CB5EAF"/>
    <w:rsid w:val="00CB6756"/>
    <w:rsid w:val="00CC0317"/>
    <w:rsid w:val="00CD1A5E"/>
    <w:rsid w:val="00CE16DB"/>
    <w:rsid w:val="00CE544F"/>
    <w:rsid w:val="00CF1790"/>
    <w:rsid w:val="00CF4C5D"/>
    <w:rsid w:val="00CF6C04"/>
    <w:rsid w:val="00D03F82"/>
    <w:rsid w:val="00D06A9E"/>
    <w:rsid w:val="00D12195"/>
    <w:rsid w:val="00D2138E"/>
    <w:rsid w:val="00D4502D"/>
    <w:rsid w:val="00D51BE2"/>
    <w:rsid w:val="00D644A1"/>
    <w:rsid w:val="00D73BB3"/>
    <w:rsid w:val="00D74634"/>
    <w:rsid w:val="00D81CDC"/>
    <w:rsid w:val="00D82E27"/>
    <w:rsid w:val="00D85CD9"/>
    <w:rsid w:val="00D86098"/>
    <w:rsid w:val="00D901BB"/>
    <w:rsid w:val="00D90FD9"/>
    <w:rsid w:val="00DA6E77"/>
    <w:rsid w:val="00DB579B"/>
    <w:rsid w:val="00DB7DF2"/>
    <w:rsid w:val="00DD7274"/>
    <w:rsid w:val="00DE3F30"/>
    <w:rsid w:val="00DE4A9E"/>
    <w:rsid w:val="00DE7069"/>
    <w:rsid w:val="00DF3426"/>
    <w:rsid w:val="00E00887"/>
    <w:rsid w:val="00E078BD"/>
    <w:rsid w:val="00E12742"/>
    <w:rsid w:val="00E134BC"/>
    <w:rsid w:val="00E15B47"/>
    <w:rsid w:val="00E17DA3"/>
    <w:rsid w:val="00E202DF"/>
    <w:rsid w:val="00E31474"/>
    <w:rsid w:val="00E35763"/>
    <w:rsid w:val="00E465A3"/>
    <w:rsid w:val="00E47AEB"/>
    <w:rsid w:val="00E6673C"/>
    <w:rsid w:val="00E72BDD"/>
    <w:rsid w:val="00E85470"/>
    <w:rsid w:val="00E926B1"/>
    <w:rsid w:val="00EA2E19"/>
    <w:rsid w:val="00EB32A7"/>
    <w:rsid w:val="00EB4070"/>
    <w:rsid w:val="00EB6405"/>
    <w:rsid w:val="00EC0B55"/>
    <w:rsid w:val="00EC7599"/>
    <w:rsid w:val="00ED409B"/>
    <w:rsid w:val="00EE0706"/>
    <w:rsid w:val="00EE0E37"/>
    <w:rsid w:val="00EE2F6D"/>
    <w:rsid w:val="00EE56B2"/>
    <w:rsid w:val="00EF54C6"/>
    <w:rsid w:val="00EF6E3C"/>
    <w:rsid w:val="00F047B8"/>
    <w:rsid w:val="00F12FA7"/>
    <w:rsid w:val="00F20559"/>
    <w:rsid w:val="00F218F9"/>
    <w:rsid w:val="00F2279A"/>
    <w:rsid w:val="00F25905"/>
    <w:rsid w:val="00F32579"/>
    <w:rsid w:val="00F41BD9"/>
    <w:rsid w:val="00F46D62"/>
    <w:rsid w:val="00F47E1B"/>
    <w:rsid w:val="00F54697"/>
    <w:rsid w:val="00F549BD"/>
    <w:rsid w:val="00F6273E"/>
    <w:rsid w:val="00F712E2"/>
    <w:rsid w:val="00F77385"/>
    <w:rsid w:val="00FA4D70"/>
    <w:rsid w:val="00FA5703"/>
    <w:rsid w:val="00FB0097"/>
    <w:rsid w:val="00FB381C"/>
    <w:rsid w:val="00FB7C22"/>
    <w:rsid w:val="00FC6E33"/>
    <w:rsid w:val="00FC7768"/>
    <w:rsid w:val="00FD0055"/>
    <w:rsid w:val="00FD0A76"/>
    <w:rsid w:val="00FD422C"/>
    <w:rsid w:val="00FD5BA3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9E44F8"/>
  <w15:chartTrackingRefBased/>
  <w15:docId w15:val="{735041FF-CE2D-E14C-8855-76975A2E1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B23FC5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15688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C5376"/>
    <w:pPr>
      <w:spacing w:before="80" w:after="120"/>
      <w:outlineLvl w:val="3"/>
    </w:pPr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15688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1C5376"/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D51BE2"/>
    <w:pPr>
      <w:numPr>
        <w:numId w:val="49"/>
      </w:numPr>
      <w:spacing w:before="60" w:after="60"/>
      <w:mirrorIndents/>
    </w:pPr>
    <w:rPr>
      <w:rFonts w:ascii="Arial" w:eastAsia="Times New Roman" w:hAnsi="Arial" w:cs="Times New Roman"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415688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before="120" w:after="0"/>
    </w:pPr>
    <w:rPr>
      <w:color w:val="FE6601" w:themeColor="accent3"/>
    </w:rPr>
  </w:style>
  <w:style w:type="paragraph" w:styleId="NormalWeb">
    <w:name w:val="Normal (Web)"/>
    <w:basedOn w:val="Normal"/>
    <w:uiPriority w:val="99"/>
    <w:semiHidden/>
    <w:unhideWhenUsed/>
    <w:rsid w:val="00F46D6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8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7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2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7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natashaarthars/Desktop/MSQ%20Working%20Docs/MSQ36165_ResourceTemplates_LessonPlan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4e5ffde0-0f0b-44c6-8757-15b35a688724"/>
    <ds:schemaRef ds:uri="5a80ecd8-527c-4050-8003-c2328ef2f39c"/>
  </ds:schemaRefs>
</ds:datastoreItem>
</file>

<file path=customXml/itemProps2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133DE3-3151-48E1-A760-DF4DBECA96EB}"/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MSQ36165_ResourceTemplates_LessonPlan.dotx</Template>
  <TotalTime>9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Arthars</dc:creator>
  <cp:keywords/>
  <dc:description/>
  <cp:lastModifiedBy>Natasha Arthars</cp:lastModifiedBy>
  <cp:revision>4</cp:revision>
  <dcterms:created xsi:type="dcterms:W3CDTF">2025-06-17T11:04:00Z</dcterms:created>
  <dcterms:modified xsi:type="dcterms:W3CDTF">2025-07-08T05:21:00Z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